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E8047E" w14:textId="77777777" w:rsidR="000719BB" w:rsidRDefault="000719BB" w:rsidP="006C2343">
      <w:pPr>
        <w:pStyle w:val="Titul2"/>
      </w:pPr>
    </w:p>
    <w:p w14:paraId="440132C2" w14:textId="77777777" w:rsidR="00826B7B" w:rsidRDefault="00826B7B" w:rsidP="006C2343">
      <w:pPr>
        <w:pStyle w:val="Titul2"/>
      </w:pPr>
    </w:p>
    <w:p w14:paraId="7D052646" w14:textId="77777777" w:rsidR="003254A3" w:rsidRPr="000719BB" w:rsidRDefault="003254A3" w:rsidP="006C2343">
      <w:pPr>
        <w:pStyle w:val="Titul2"/>
      </w:pPr>
    </w:p>
    <w:p w14:paraId="499A378D" w14:textId="77777777" w:rsidR="00AD0C7B" w:rsidRDefault="00AD0C7B" w:rsidP="006C2343">
      <w:pPr>
        <w:pStyle w:val="Titul1"/>
      </w:pPr>
      <w:r>
        <w:t>Technická specifikace</w:t>
      </w:r>
    </w:p>
    <w:p w14:paraId="3C51FA42" w14:textId="77777777" w:rsidR="003254A3" w:rsidRDefault="003254A3" w:rsidP="00AD0C7B">
      <w:pPr>
        <w:pStyle w:val="Titul2"/>
      </w:pPr>
    </w:p>
    <w:p w14:paraId="2FFA8E3E" w14:textId="746D9D05" w:rsidR="00AD0C7B" w:rsidRDefault="0069470F" w:rsidP="006C2343">
      <w:pPr>
        <w:pStyle w:val="Titul1"/>
      </w:pPr>
      <w:r>
        <w:t xml:space="preserve">Zvláštní </w:t>
      </w:r>
      <w:r w:rsidR="00AD0C7B">
        <w:t>technické podmínky</w:t>
      </w:r>
      <w:r w:rsidR="00D031A3">
        <w:t xml:space="preserve"> </w:t>
      </w:r>
    </w:p>
    <w:p w14:paraId="3A2FB950" w14:textId="77777777" w:rsidR="00AD0C7B" w:rsidRDefault="00AD0C7B" w:rsidP="00EB46E5">
      <w:pPr>
        <w:pStyle w:val="Titul2"/>
      </w:pPr>
    </w:p>
    <w:p w14:paraId="53E51544"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166DBE6D" w14:textId="77777777" w:rsidR="002007BA" w:rsidRDefault="002007BA" w:rsidP="006C2343">
      <w:pPr>
        <w:pStyle w:val="Tituldatum"/>
      </w:pPr>
    </w:p>
    <w:sdt>
      <w:sdtPr>
        <w:rPr>
          <w:rStyle w:val="Nzevakce"/>
        </w:rPr>
        <w:alias w:val="Název akce - VYplnit pole - přenese se do zápatí"/>
        <w:tag w:val="Název akce"/>
        <w:id w:val="1889687308"/>
        <w:placeholder>
          <w:docPart w:val="F2D8A7416E4B415EB6E053C11D8593D5"/>
        </w:placeholder>
        <w:text/>
      </w:sdtPr>
      <w:sdtEndPr>
        <w:rPr>
          <w:rStyle w:val="Standardnpsmoodstavce"/>
          <w:b w:val="0"/>
          <w:sz w:val="24"/>
        </w:rPr>
      </w:sdtEndPr>
      <w:sdtContent>
        <w:p w14:paraId="0B2F2495" w14:textId="60275FB1" w:rsidR="00BF54FE" w:rsidRDefault="007454BD" w:rsidP="006C2343">
          <w:pPr>
            <w:pStyle w:val="Tituldatum"/>
          </w:pPr>
          <w:r w:rsidRPr="00430809">
            <w:rPr>
              <w:rStyle w:val="Nzevakce"/>
            </w:rPr>
            <w:t>„</w:t>
          </w:r>
          <w:r w:rsidR="00B521D5">
            <w:rPr>
              <w:rStyle w:val="Nzevakce"/>
            </w:rPr>
            <w:t>Brno-Maloměřice St.6 – Adamov, BC</w:t>
          </w:r>
          <w:r w:rsidRPr="00430809">
            <w:rPr>
              <w:rStyle w:val="Nzevakce"/>
            </w:rPr>
            <w:t>“</w:t>
          </w:r>
        </w:p>
      </w:sdtContent>
    </w:sdt>
    <w:p w14:paraId="2A9B1876" w14:textId="77777777" w:rsidR="00BF54FE" w:rsidRDefault="00BF54FE" w:rsidP="006C2343">
      <w:pPr>
        <w:pStyle w:val="Tituldatum"/>
      </w:pPr>
    </w:p>
    <w:p w14:paraId="1B06206A" w14:textId="77777777" w:rsidR="009226C1" w:rsidRDefault="009226C1" w:rsidP="006C2343">
      <w:pPr>
        <w:pStyle w:val="Tituldatum"/>
      </w:pPr>
    </w:p>
    <w:p w14:paraId="5516492A" w14:textId="77777777" w:rsidR="003B111D" w:rsidRDefault="003B111D" w:rsidP="006C2343">
      <w:pPr>
        <w:pStyle w:val="Tituldatum"/>
      </w:pPr>
    </w:p>
    <w:p w14:paraId="5301B51C" w14:textId="51F83118" w:rsidR="00826B7B" w:rsidRPr="006C2343" w:rsidRDefault="006C2343" w:rsidP="006C2343">
      <w:pPr>
        <w:pStyle w:val="Tituldatum"/>
      </w:pPr>
      <w:r w:rsidRPr="006C2343">
        <w:t xml:space="preserve">Datum vydání: </w:t>
      </w:r>
      <w:r w:rsidRPr="00430809">
        <w:tab/>
      </w:r>
      <w:r w:rsidR="009069C8" w:rsidRPr="009069C8">
        <w:t>2</w:t>
      </w:r>
      <w:r w:rsidR="006333FF" w:rsidRPr="009069C8">
        <w:t>4</w:t>
      </w:r>
      <w:r w:rsidRPr="009069C8">
        <w:t xml:space="preserve">. </w:t>
      </w:r>
      <w:r w:rsidR="006333FF" w:rsidRPr="009069C8">
        <w:t>11</w:t>
      </w:r>
      <w:r w:rsidRPr="009069C8">
        <w:t>. 20</w:t>
      </w:r>
      <w:r w:rsidR="007D3FA6" w:rsidRPr="009069C8">
        <w:t>20</w:t>
      </w:r>
      <w:r w:rsidR="0076790E" w:rsidRPr="00430809">
        <w:t xml:space="preserve"> </w:t>
      </w:r>
    </w:p>
    <w:p w14:paraId="038DDFBF" w14:textId="77777777" w:rsidR="00826B7B" w:rsidRDefault="00826B7B">
      <w:r>
        <w:br w:type="page"/>
      </w:r>
    </w:p>
    <w:p w14:paraId="74CD5D6D" w14:textId="77777777" w:rsidR="00BD7E91" w:rsidRDefault="00BD7E91" w:rsidP="00B101FD">
      <w:pPr>
        <w:pStyle w:val="Nadpisbezsl1-1"/>
      </w:pPr>
      <w:r w:rsidRPr="00CC0216">
        <w:lastRenderedPageBreak/>
        <w:t>Obsah</w:t>
      </w:r>
      <w:r w:rsidR="00887F36">
        <w:t xml:space="preserve"> </w:t>
      </w:r>
    </w:p>
    <w:p w14:paraId="3089CBC5" w14:textId="77777777" w:rsidR="006B25F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9209794" w:history="1">
        <w:r w:rsidR="006B25F5" w:rsidRPr="009C11E2">
          <w:rPr>
            <w:rStyle w:val="Hypertextovodkaz"/>
          </w:rPr>
          <w:t>SEZNAM ZKRATEK</w:t>
        </w:r>
        <w:r w:rsidR="006B25F5">
          <w:rPr>
            <w:noProof/>
            <w:webHidden/>
          </w:rPr>
          <w:tab/>
        </w:r>
        <w:r w:rsidR="006B25F5">
          <w:rPr>
            <w:noProof/>
            <w:webHidden/>
          </w:rPr>
          <w:fldChar w:fldCharType="begin"/>
        </w:r>
        <w:r w:rsidR="006B25F5">
          <w:rPr>
            <w:noProof/>
            <w:webHidden/>
          </w:rPr>
          <w:instrText xml:space="preserve"> PAGEREF _Toc59209794 \h </w:instrText>
        </w:r>
        <w:r w:rsidR="006B25F5">
          <w:rPr>
            <w:noProof/>
            <w:webHidden/>
          </w:rPr>
        </w:r>
        <w:r w:rsidR="006B25F5">
          <w:rPr>
            <w:noProof/>
            <w:webHidden/>
          </w:rPr>
          <w:fldChar w:fldCharType="separate"/>
        </w:r>
        <w:r w:rsidR="006B25F5">
          <w:rPr>
            <w:noProof/>
            <w:webHidden/>
          </w:rPr>
          <w:t>2</w:t>
        </w:r>
        <w:r w:rsidR="006B25F5">
          <w:rPr>
            <w:noProof/>
            <w:webHidden/>
          </w:rPr>
          <w:fldChar w:fldCharType="end"/>
        </w:r>
      </w:hyperlink>
    </w:p>
    <w:p w14:paraId="315B19E9" w14:textId="77777777" w:rsidR="006B25F5" w:rsidRDefault="00084CAF">
      <w:pPr>
        <w:pStyle w:val="Obsah1"/>
        <w:rPr>
          <w:rFonts w:asciiTheme="minorHAnsi" w:eastAsiaTheme="minorEastAsia" w:hAnsiTheme="minorHAnsi"/>
          <w:b w:val="0"/>
          <w:caps w:val="0"/>
          <w:noProof/>
          <w:spacing w:val="0"/>
          <w:sz w:val="22"/>
          <w:szCs w:val="22"/>
          <w:lang w:eastAsia="cs-CZ"/>
        </w:rPr>
      </w:pPr>
      <w:hyperlink w:anchor="_Toc59209795" w:history="1">
        <w:r w:rsidR="006B25F5" w:rsidRPr="009C11E2">
          <w:rPr>
            <w:rStyle w:val="Hypertextovodkaz"/>
          </w:rPr>
          <w:t>1.</w:t>
        </w:r>
        <w:r w:rsidR="006B25F5">
          <w:rPr>
            <w:rFonts w:asciiTheme="minorHAnsi" w:eastAsiaTheme="minorEastAsia" w:hAnsiTheme="minorHAnsi"/>
            <w:b w:val="0"/>
            <w:caps w:val="0"/>
            <w:noProof/>
            <w:spacing w:val="0"/>
            <w:sz w:val="22"/>
            <w:szCs w:val="22"/>
            <w:lang w:eastAsia="cs-CZ"/>
          </w:rPr>
          <w:tab/>
        </w:r>
        <w:r w:rsidR="006B25F5" w:rsidRPr="009C11E2">
          <w:rPr>
            <w:rStyle w:val="Hypertextovodkaz"/>
          </w:rPr>
          <w:t>SPECIFIKACE PŘEDMĚTU DÍLA</w:t>
        </w:r>
        <w:r w:rsidR="006B25F5">
          <w:rPr>
            <w:noProof/>
            <w:webHidden/>
          </w:rPr>
          <w:tab/>
        </w:r>
        <w:r w:rsidR="006B25F5">
          <w:rPr>
            <w:noProof/>
            <w:webHidden/>
          </w:rPr>
          <w:fldChar w:fldCharType="begin"/>
        </w:r>
        <w:r w:rsidR="006B25F5">
          <w:rPr>
            <w:noProof/>
            <w:webHidden/>
          </w:rPr>
          <w:instrText xml:space="preserve"> PAGEREF _Toc59209795 \h </w:instrText>
        </w:r>
        <w:r w:rsidR="006B25F5">
          <w:rPr>
            <w:noProof/>
            <w:webHidden/>
          </w:rPr>
        </w:r>
        <w:r w:rsidR="006B25F5">
          <w:rPr>
            <w:noProof/>
            <w:webHidden/>
          </w:rPr>
          <w:fldChar w:fldCharType="separate"/>
        </w:r>
        <w:r w:rsidR="006B25F5">
          <w:rPr>
            <w:noProof/>
            <w:webHidden/>
          </w:rPr>
          <w:t>3</w:t>
        </w:r>
        <w:r w:rsidR="006B25F5">
          <w:rPr>
            <w:noProof/>
            <w:webHidden/>
          </w:rPr>
          <w:fldChar w:fldCharType="end"/>
        </w:r>
      </w:hyperlink>
    </w:p>
    <w:p w14:paraId="0EFDD537" w14:textId="77777777" w:rsidR="006B25F5" w:rsidRDefault="00084CAF">
      <w:pPr>
        <w:pStyle w:val="Obsah2"/>
        <w:rPr>
          <w:rFonts w:asciiTheme="minorHAnsi" w:eastAsiaTheme="minorEastAsia" w:hAnsiTheme="minorHAnsi"/>
          <w:noProof/>
          <w:spacing w:val="0"/>
          <w:sz w:val="22"/>
          <w:szCs w:val="22"/>
          <w:lang w:eastAsia="cs-CZ"/>
        </w:rPr>
      </w:pPr>
      <w:hyperlink w:anchor="_Toc59209796" w:history="1">
        <w:r w:rsidR="006B25F5" w:rsidRPr="009C11E2">
          <w:rPr>
            <w:rStyle w:val="Hypertextovodkaz"/>
            <w:rFonts w:asciiTheme="majorHAnsi" w:hAnsiTheme="majorHAnsi"/>
          </w:rPr>
          <w:t>1.1</w:t>
        </w:r>
        <w:r w:rsidR="006B25F5">
          <w:rPr>
            <w:rFonts w:asciiTheme="minorHAnsi" w:eastAsiaTheme="minorEastAsia" w:hAnsiTheme="minorHAnsi"/>
            <w:noProof/>
            <w:spacing w:val="0"/>
            <w:sz w:val="22"/>
            <w:szCs w:val="22"/>
            <w:lang w:eastAsia="cs-CZ"/>
          </w:rPr>
          <w:tab/>
        </w:r>
        <w:r w:rsidR="006B25F5" w:rsidRPr="009C11E2">
          <w:rPr>
            <w:rStyle w:val="Hypertextovodkaz"/>
          </w:rPr>
          <w:t>Účel a rozsah předmětu Díla</w:t>
        </w:r>
        <w:r w:rsidR="006B25F5">
          <w:rPr>
            <w:noProof/>
            <w:webHidden/>
          </w:rPr>
          <w:tab/>
        </w:r>
        <w:r w:rsidR="006B25F5">
          <w:rPr>
            <w:noProof/>
            <w:webHidden/>
          </w:rPr>
          <w:fldChar w:fldCharType="begin"/>
        </w:r>
        <w:r w:rsidR="006B25F5">
          <w:rPr>
            <w:noProof/>
            <w:webHidden/>
          </w:rPr>
          <w:instrText xml:space="preserve"> PAGEREF _Toc59209796 \h </w:instrText>
        </w:r>
        <w:r w:rsidR="006B25F5">
          <w:rPr>
            <w:noProof/>
            <w:webHidden/>
          </w:rPr>
        </w:r>
        <w:r w:rsidR="006B25F5">
          <w:rPr>
            <w:noProof/>
            <w:webHidden/>
          </w:rPr>
          <w:fldChar w:fldCharType="separate"/>
        </w:r>
        <w:r w:rsidR="006B25F5">
          <w:rPr>
            <w:noProof/>
            <w:webHidden/>
          </w:rPr>
          <w:t>3</w:t>
        </w:r>
        <w:r w:rsidR="006B25F5">
          <w:rPr>
            <w:noProof/>
            <w:webHidden/>
          </w:rPr>
          <w:fldChar w:fldCharType="end"/>
        </w:r>
      </w:hyperlink>
    </w:p>
    <w:p w14:paraId="3AE96317" w14:textId="77777777" w:rsidR="006B25F5" w:rsidRDefault="00084CAF">
      <w:pPr>
        <w:pStyle w:val="Obsah2"/>
        <w:rPr>
          <w:rFonts w:asciiTheme="minorHAnsi" w:eastAsiaTheme="minorEastAsia" w:hAnsiTheme="minorHAnsi"/>
          <w:noProof/>
          <w:spacing w:val="0"/>
          <w:sz w:val="22"/>
          <w:szCs w:val="22"/>
          <w:lang w:eastAsia="cs-CZ"/>
        </w:rPr>
      </w:pPr>
      <w:hyperlink w:anchor="_Toc59209797" w:history="1">
        <w:r w:rsidR="006B25F5" w:rsidRPr="009C11E2">
          <w:rPr>
            <w:rStyle w:val="Hypertextovodkaz"/>
            <w:rFonts w:asciiTheme="majorHAnsi" w:hAnsiTheme="majorHAnsi"/>
          </w:rPr>
          <w:t>1.2</w:t>
        </w:r>
        <w:r w:rsidR="006B25F5">
          <w:rPr>
            <w:rFonts w:asciiTheme="minorHAnsi" w:eastAsiaTheme="minorEastAsia" w:hAnsiTheme="minorHAnsi"/>
            <w:noProof/>
            <w:spacing w:val="0"/>
            <w:sz w:val="22"/>
            <w:szCs w:val="22"/>
            <w:lang w:eastAsia="cs-CZ"/>
          </w:rPr>
          <w:tab/>
        </w:r>
        <w:r w:rsidR="006B25F5" w:rsidRPr="009C11E2">
          <w:rPr>
            <w:rStyle w:val="Hypertextovodkaz"/>
          </w:rPr>
          <w:t>Umístění stavby</w:t>
        </w:r>
        <w:r w:rsidR="006B25F5">
          <w:rPr>
            <w:noProof/>
            <w:webHidden/>
          </w:rPr>
          <w:tab/>
        </w:r>
        <w:r w:rsidR="006B25F5">
          <w:rPr>
            <w:noProof/>
            <w:webHidden/>
          </w:rPr>
          <w:fldChar w:fldCharType="begin"/>
        </w:r>
        <w:r w:rsidR="006B25F5">
          <w:rPr>
            <w:noProof/>
            <w:webHidden/>
          </w:rPr>
          <w:instrText xml:space="preserve"> PAGEREF _Toc59209797 \h </w:instrText>
        </w:r>
        <w:r w:rsidR="006B25F5">
          <w:rPr>
            <w:noProof/>
            <w:webHidden/>
          </w:rPr>
        </w:r>
        <w:r w:rsidR="006B25F5">
          <w:rPr>
            <w:noProof/>
            <w:webHidden/>
          </w:rPr>
          <w:fldChar w:fldCharType="separate"/>
        </w:r>
        <w:r w:rsidR="006B25F5">
          <w:rPr>
            <w:noProof/>
            <w:webHidden/>
          </w:rPr>
          <w:t>3</w:t>
        </w:r>
        <w:r w:rsidR="006B25F5">
          <w:rPr>
            <w:noProof/>
            <w:webHidden/>
          </w:rPr>
          <w:fldChar w:fldCharType="end"/>
        </w:r>
      </w:hyperlink>
    </w:p>
    <w:p w14:paraId="268B4778" w14:textId="77777777" w:rsidR="006B25F5" w:rsidRDefault="00084CAF">
      <w:pPr>
        <w:pStyle w:val="Obsah1"/>
        <w:rPr>
          <w:rFonts w:asciiTheme="minorHAnsi" w:eastAsiaTheme="minorEastAsia" w:hAnsiTheme="minorHAnsi"/>
          <w:b w:val="0"/>
          <w:caps w:val="0"/>
          <w:noProof/>
          <w:spacing w:val="0"/>
          <w:sz w:val="22"/>
          <w:szCs w:val="22"/>
          <w:lang w:eastAsia="cs-CZ"/>
        </w:rPr>
      </w:pPr>
      <w:hyperlink w:anchor="_Toc59209798" w:history="1">
        <w:r w:rsidR="006B25F5" w:rsidRPr="009C11E2">
          <w:rPr>
            <w:rStyle w:val="Hypertextovodkaz"/>
          </w:rPr>
          <w:t>2.</w:t>
        </w:r>
        <w:r w:rsidR="006B25F5">
          <w:rPr>
            <w:rFonts w:asciiTheme="minorHAnsi" w:eastAsiaTheme="minorEastAsia" w:hAnsiTheme="minorHAnsi"/>
            <w:b w:val="0"/>
            <w:caps w:val="0"/>
            <w:noProof/>
            <w:spacing w:val="0"/>
            <w:sz w:val="22"/>
            <w:szCs w:val="22"/>
            <w:lang w:eastAsia="cs-CZ"/>
          </w:rPr>
          <w:tab/>
        </w:r>
        <w:r w:rsidR="006B25F5" w:rsidRPr="009C11E2">
          <w:rPr>
            <w:rStyle w:val="Hypertextovodkaz"/>
          </w:rPr>
          <w:t>PŘEHLED VÝCHOZÍCH PODKLADŮ</w:t>
        </w:r>
        <w:r w:rsidR="006B25F5">
          <w:rPr>
            <w:noProof/>
            <w:webHidden/>
          </w:rPr>
          <w:tab/>
        </w:r>
        <w:r w:rsidR="006B25F5">
          <w:rPr>
            <w:noProof/>
            <w:webHidden/>
          </w:rPr>
          <w:fldChar w:fldCharType="begin"/>
        </w:r>
        <w:r w:rsidR="006B25F5">
          <w:rPr>
            <w:noProof/>
            <w:webHidden/>
          </w:rPr>
          <w:instrText xml:space="preserve"> PAGEREF _Toc59209798 \h </w:instrText>
        </w:r>
        <w:r w:rsidR="006B25F5">
          <w:rPr>
            <w:noProof/>
            <w:webHidden/>
          </w:rPr>
        </w:r>
        <w:r w:rsidR="006B25F5">
          <w:rPr>
            <w:noProof/>
            <w:webHidden/>
          </w:rPr>
          <w:fldChar w:fldCharType="separate"/>
        </w:r>
        <w:r w:rsidR="006B25F5">
          <w:rPr>
            <w:noProof/>
            <w:webHidden/>
          </w:rPr>
          <w:t>4</w:t>
        </w:r>
        <w:r w:rsidR="006B25F5">
          <w:rPr>
            <w:noProof/>
            <w:webHidden/>
          </w:rPr>
          <w:fldChar w:fldCharType="end"/>
        </w:r>
      </w:hyperlink>
    </w:p>
    <w:p w14:paraId="48417F77" w14:textId="77777777" w:rsidR="006B25F5" w:rsidRDefault="00084CAF">
      <w:pPr>
        <w:pStyle w:val="Obsah2"/>
        <w:rPr>
          <w:rFonts w:asciiTheme="minorHAnsi" w:eastAsiaTheme="minorEastAsia" w:hAnsiTheme="minorHAnsi"/>
          <w:noProof/>
          <w:spacing w:val="0"/>
          <w:sz w:val="22"/>
          <w:szCs w:val="22"/>
          <w:lang w:eastAsia="cs-CZ"/>
        </w:rPr>
      </w:pPr>
      <w:hyperlink w:anchor="_Toc59209799" w:history="1">
        <w:r w:rsidR="006B25F5" w:rsidRPr="009C11E2">
          <w:rPr>
            <w:rStyle w:val="Hypertextovodkaz"/>
            <w:rFonts w:asciiTheme="majorHAnsi" w:hAnsiTheme="majorHAnsi"/>
          </w:rPr>
          <w:t>2.1</w:t>
        </w:r>
        <w:r w:rsidR="006B25F5">
          <w:rPr>
            <w:rFonts w:asciiTheme="minorHAnsi" w:eastAsiaTheme="minorEastAsia" w:hAnsiTheme="minorHAnsi"/>
            <w:noProof/>
            <w:spacing w:val="0"/>
            <w:sz w:val="22"/>
            <w:szCs w:val="22"/>
            <w:lang w:eastAsia="cs-CZ"/>
          </w:rPr>
          <w:tab/>
        </w:r>
        <w:r w:rsidR="006B25F5" w:rsidRPr="009C11E2">
          <w:rPr>
            <w:rStyle w:val="Hypertextovodkaz"/>
          </w:rPr>
          <w:t>Projektová dokumentace</w:t>
        </w:r>
        <w:r w:rsidR="006B25F5">
          <w:rPr>
            <w:noProof/>
            <w:webHidden/>
          </w:rPr>
          <w:tab/>
        </w:r>
        <w:r w:rsidR="006B25F5">
          <w:rPr>
            <w:noProof/>
            <w:webHidden/>
          </w:rPr>
          <w:fldChar w:fldCharType="begin"/>
        </w:r>
        <w:r w:rsidR="006B25F5">
          <w:rPr>
            <w:noProof/>
            <w:webHidden/>
          </w:rPr>
          <w:instrText xml:space="preserve"> PAGEREF _Toc59209799 \h </w:instrText>
        </w:r>
        <w:r w:rsidR="006B25F5">
          <w:rPr>
            <w:noProof/>
            <w:webHidden/>
          </w:rPr>
        </w:r>
        <w:r w:rsidR="006B25F5">
          <w:rPr>
            <w:noProof/>
            <w:webHidden/>
          </w:rPr>
          <w:fldChar w:fldCharType="separate"/>
        </w:r>
        <w:r w:rsidR="006B25F5">
          <w:rPr>
            <w:noProof/>
            <w:webHidden/>
          </w:rPr>
          <w:t>4</w:t>
        </w:r>
        <w:r w:rsidR="006B25F5">
          <w:rPr>
            <w:noProof/>
            <w:webHidden/>
          </w:rPr>
          <w:fldChar w:fldCharType="end"/>
        </w:r>
      </w:hyperlink>
    </w:p>
    <w:p w14:paraId="13C3CCE7" w14:textId="77777777" w:rsidR="006B25F5" w:rsidRDefault="00084CAF">
      <w:pPr>
        <w:pStyle w:val="Obsah2"/>
        <w:rPr>
          <w:rFonts w:asciiTheme="minorHAnsi" w:eastAsiaTheme="minorEastAsia" w:hAnsiTheme="minorHAnsi"/>
          <w:noProof/>
          <w:spacing w:val="0"/>
          <w:sz w:val="22"/>
          <w:szCs w:val="22"/>
          <w:lang w:eastAsia="cs-CZ"/>
        </w:rPr>
      </w:pPr>
      <w:hyperlink w:anchor="_Toc59209800" w:history="1">
        <w:r w:rsidR="006B25F5" w:rsidRPr="009C11E2">
          <w:rPr>
            <w:rStyle w:val="Hypertextovodkaz"/>
            <w:rFonts w:asciiTheme="majorHAnsi" w:hAnsiTheme="majorHAnsi"/>
          </w:rPr>
          <w:t>2.2</w:t>
        </w:r>
        <w:r w:rsidR="006B25F5">
          <w:rPr>
            <w:rFonts w:asciiTheme="minorHAnsi" w:eastAsiaTheme="minorEastAsia" w:hAnsiTheme="minorHAnsi"/>
            <w:noProof/>
            <w:spacing w:val="0"/>
            <w:sz w:val="22"/>
            <w:szCs w:val="22"/>
            <w:lang w:eastAsia="cs-CZ"/>
          </w:rPr>
          <w:tab/>
        </w:r>
        <w:r w:rsidR="006B25F5" w:rsidRPr="009C11E2">
          <w:rPr>
            <w:rStyle w:val="Hypertextovodkaz"/>
          </w:rPr>
          <w:t>Související dokumentace</w:t>
        </w:r>
        <w:r w:rsidR="006B25F5">
          <w:rPr>
            <w:noProof/>
            <w:webHidden/>
          </w:rPr>
          <w:tab/>
        </w:r>
        <w:r w:rsidR="006B25F5">
          <w:rPr>
            <w:noProof/>
            <w:webHidden/>
          </w:rPr>
          <w:fldChar w:fldCharType="begin"/>
        </w:r>
        <w:r w:rsidR="006B25F5">
          <w:rPr>
            <w:noProof/>
            <w:webHidden/>
          </w:rPr>
          <w:instrText xml:space="preserve"> PAGEREF _Toc59209800 \h </w:instrText>
        </w:r>
        <w:r w:rsidR="006B25F5">
          <w:rPr>
            <w:noProof/>
            <w:webHidden/>
          </w:rPr>
        </w:r>
        <w:r w:rsidR="006B25F5">
          <w:rPr>
            <w:noProof/>
            <w:webHidden/>
          </w:rPr>
          <w:fldChar w:fldCharType="separate"/>
        </w:r>
        <w:r w:rsidR="006B25F5">
          <w:rPr>
            <w:noProof/>
            <w:webHidden/>
          </w:rPr>
          <w:t>4</w:t>
        </w:r>
        <w:r w:rsidR="006B25F5">
          <w:rPr>
            <w:noProof/>
            <w:webHidden/>
          </w:rPr>
          <w:fldChar w:fldCharType="end"/>
        </w:r>
      </w:hyperlink>
    </w:p>
    <w:p w14:paraId="59987722" w14:textId="77777777" w:rsidR="006B25F5" w:rsidRDefault="00084CAF">
      <w:pPr>
        <w:pStyle w:val="Obsah1"/>
        <w:rPr>
          <w:rFonts w:asciiTheme="minorHAnsi" w:eastAsiaTheme="minorEastAsia" w:hAnsiTheme="minorHAnsi"/>
          <w:b w:val="0"/>
          <w:caps w:val="0"/>
          <w:noProof/>
          <w:spacing w:val="0"/>
          <w:sz w:val="22"/>
          <w:szCs w:val="22"/>
          <w:lang w:eastAsia="cs-CZ"/>
        </w:rPr>
      </w:pPr>
      <w:hyperlink w:anchor="_Toc59209801" w:history="1">
        <w:r w:rsidR="006B25F5" w:rsidRPr="009C11E2">
          <w:rPr>
            <w:rStyle w:val="Hypertextovodkaz"/>
          </w:rPr>
          <w:t>3.</w:t>
        </w:r>
        <w:r w:rsidR="006B25F5">
          <w:rPr>
            <w:rFonts w:asciiTheme="minorHAnsi" w:eastAsiaTheme="minorEastAsia" w:hAnsiTheme="minorHAnsi"/>
            <w:b w:val="0"/>
            <w:caps w:val="0"/>
            <w:noProof/>
            <w:spacing w:val="0"/>
            <w:sz w:val="22"/>
            <w:szCs w:val="22"/>
            <w:lang w:eastAsia="cs-CZ"/>
          </w:rPr>
          <w:tab/>
        </w:r>
        <w:r w:rsidR="006B25F5" w:rsidRPr="009C11E2">
          <w:rPr>
            <w:rStyle w:val="Hypertextovodkaz"/>
          </w:rPr>
          <w:t>KOORDINACE S JINÝMI STAVBAMI</w:t>
        </w:r>
        <w:r w:rsidR="006B25F5">
          <w:rPr>
            <w:noProof/>
            <w:webHidden/>
          </w:rPr>
          <w:tab/>
        </w:r>
        <w:r w:rsidR="006B25F5">
          <w:rPr>
            <w:noProof/>
            <w:webHidden/>
          </w:rPr>
          <w:fldChar w:fldCharType="begin"/>
        </w:r>
        <w:r w:rsidR="006B25F5">
          <w:rPr>
            <w:noProof/>
            <w:webHidden/>
          </w:rPr>
          <w:instrText xml:space="preserve"> PAGEREF _Toc59209801 \h </w:instrText>
        </w:r>
        <w:r w:rsidR="006B25F5">
          <w:rPr>
            <w:noProof/>
            <w:webHidden/>
          </w:rPr>
        </w:r>
        <w:r w:rsidR="006B25F5">
          <w:rPr>
            <w:noProof/>
            <w:webHidden/>
          </w:rPr>
          <w:fldChar w:fldCharType="separate"/>
        </w:r>
        <w:r w:rsidR="006B25F5">
          <w:rPr>
            <w:noProof/>
            <w:webHidden/>
          </w:rPr>
          <w:t>4</w:t>
        </w:r>
        <w:r w:rsidR="006B25F5">
          <w:rPr>
            <w:noProof/>
            <w:webHidden/>
          </w:rPr>
          <w:fldChar w:fldCharType="end"/>
        </w:r>
      </w:hyperlink>
    </w:p>
    <w:p w14:paraId="491F3C8D" w14:textId="77777777" w:rsidR="006B25F5" w:rsidRDefault="00084CAF">
      <w:pPr>
        <w:pStyle w:val="Obsah1"/>
        <w:rPr>
          <w:rFonts w:asciiTheme="minorHAnsi" w:eastAsiaTheme="minorEastAsia" w:hAnsiTheme="minorHAnsi"/>
          <w:b w:val="0"/>
          <w:caps w:val="0"/>
          <w:noProof/>
          <w:spacing w:val="0"/>
          <w:sz w:val="22"/>
          <w:szCs w:val="22"/>
          <w:lang w:eastAsia="cs-CZ"/>
        </w:rPr>
      </w:pPr>
      <w:hyperlink w:anchor="_Toc59209802" w:history="1">
        <w:r w:rsidR="006B25F5" w:rsidRPr="009C11E2">
          <w:rPr>
            <w:rStyle w:val="Hypertextovodkaz"/>
          </w:rPr>
          <w:t>4.</w:t>
        </w:r>
        <w:r w:rsidR="006B25F5">
          <w:rPr>
            <w:rFonts w:asciiTheme="minorHAnsi" w:eastAsiaTheme="minorEastAsia" w:hAnsiTheme="minorHAnsi"/>
            <w:b w:val="0"/>
            <w:caps w:val="0"/>
            <w:noProof/>
            <w:spacing w:val="0"/>
            <w:sz w:val="22"/>
            <w:szCs w:val="22"/>
            <w:lang w:eastAsia="cs-CZ"/>
          </w:rPr>
          <w:tab/>
        </w:r>
        <w:r w:rsidR="006B25F5" w:rsidRPr="009C11E2">
          <w:rPr>
            <w:rStyle w:val="Hypertextovodkaz"/>
          </w:rPr>
          <w:t>ZVLÁŠTNÍ TECHNICKÉ PODMÍNKY A POŽADAVKY NA PROVEDENÍ DÍLA</w:t>
        </w:r>
        <w:r w:rsidR="006B25F5">
          <w:rPr>
            <w:noProof/>
            <w:webHidden/>
          </w:rPr>
          <w:tab/>
        </w:r>
        <w:r w:rsidR="006B25F5">
          <w:rPr>
            <w:noProof/>
            <w:webHidden/>
          </w:rPr>
          <w:fldChar w:fldCharType="begin"/>
        </w:r>
        <w:r w:rsidR="006B25F5">
          <w:rPr>
            <w:noProof/>
            <w:webHidden/>
          </w:rPr>
          <w:instrText xml:space="preserve"> PAGEREF _Toc59209802 \h </w:instrText>
        </w:r>
        <w:r w:rsidR="006B25F5">
          <w:rPr>
            <w:noProof/>
            <w:webHidden/>
          </w:rPr>
        </w:r>
        <w:r w:rsidR="006B25F5">
          <w:rPr>
            <w:noProof/>
            <w:webHidden/>
          </w:rPr>
          <w:fldChar w:fldCharType="separate"/>
        </w:r>
        <w:r w:rsidR="006B25F5">
          <w:rPr>
            <w:noProof/>
            <w:webHidden/>
          </w:rPr>
          <w:t>5</w:t>
        </w:r>
        <w:r w:rsidR="006B25F5">
          <w:rPr>
            <w:noProof/>
            <w:webHidden/>
          </w:rPr>
          <w:fldChar w:fldCharType="end"/>
        </w:r>
      </w:hyperlink>
    </w:p>
    <w:p w14:paraId="4E62C7F6" w14:textId="77777777" w:rsidR="006B25F5" w:rsidRDefault="00084CAF">
      <w:pPr>
        <w:pStyle w:val="Obsah2"/>
        <w:rPr>
          <w:rFonts w:asciiTheme="minorHAnsi" w:eastAsiaTheme="minorEastAsia" w:hAnsiTheme="minorHAnsi"/>
          <w:noProof/>
          <w:spacing w:val="0"/>
          <w:sz w:val="22"/>
          <w:szCs w:val="22"/>
          <w:lang w:eastAsia="cs-CZ"/>
        </w:rPr>
      </w:pPr>
      <w:hyperlink w:anchor="_Toc59209803" w:history="1">
        <w:r w:rsidR="006B25F5" w:rsidRPr="009C11E2">
          <w:rPr>
            <w:rStyle w:val="Hypertextovodkaz"/>
            <w:rFonts w:asciiTheme="majorHAnsi" w:hAnsiTheme="majorHAnsi"/>
          </w:rPr>
          <w:t>4.1</w:t>
        </w:r>
        <w:r w:rsidR="006B25F5">
          <w:rPr>
            <w:rFonts w:asciiTheme="minorHAnsi" w:eastAsiaTheme="minorEastAsia" w:hAnsiTheme="minorHAnsi"/>
            <w:noProof/>
            <w:spacing w:val="0"/>
            <w:sz w:val="22"/>
            <w:szCs w:val="22"/>
            <w:lang w:eastAsia="cs-CZ"/>
          </w:rPr>
          <w:tab/>
        </w:r>
        <w:r w:rsidR="006B25F5" w:rsidRPr="009C11E2">
          <w:rPr>
            <w:rStyle w:val="Hypertextovodkaz"/>
          </w:rPr>
          <w:t>Všeobecně</w:t>
        </w:r>
        <w:r w:rsidR="006B25F5">
          <w:rPr>
            <w:noProof/>
            <w:webHidden/>
          </w:rPr>
          <w:tab/>
        </w:r>
        <w:r w:rsidR="006B25F5">
          <w:rPr>
            <w:noProof/>
            <w:webHidden/>
          </w:rPr>
          <w:fldChar w:fldCharType="begin"/>
        </w:r>
        <w:r w:rsidR="006B25F5">
          <w:rPr>
            <w:noProof/>
            <w:webHidden/>
          </w:rPr>
          <w:instrText xml:space="preserve"> PAGEREF _Toc59209803 \h </w:instrText>
        </w:r>
        <w:r w:rsidR="006B25F5">
          <w:rPr>
            <w:noProof/>
            <w:webHidden/>
          </w:rPr>
        </w:r>
        <w:r w:rsidR="006B25F5">
          <w:rPr>
            <w:noProof/>
            <w:webHidden/>
          </w:rPr>
          <w:fldChar w:fldCharType="separate"/>
        </w:r>
        <w:r w:rsidR="006B25F5">
          <w:rPr>
            <w:noProof/>
            <w:webHidden/>
          </w:rPr>
          <w:t>5</w:t>
        </w:r>
        <w:r w:rsidR="006B25F5">
          <w:rPr>
            <w:noProof/>
            <w:webHidden/>
          </w:rPr>
          <w:fldChar w:fldCharType="end"/>
        </w:r>
      </w:hyperlink>
    </w:p>
    <w:p w14:paraId="3E9E00EF" w14:textId="77777777" w:rsidR="006B25F5" w:rsidRDefault="00084CAF">
      <w:pPr>
        <w:pStyle w:val="Obsah2"/>
        <w:rPr>
          <w:rFonts w:asciiTheme="minorHAnsi" w:eastAsiaTheme="minorEastAsia" w:hAnsiTheme="minorHAnsi"/>
          <w:noProof/>
          <w:spacing w:val="0"/>
          <w:sz w:val="22"/>
          <w:szCs w:val="22"/>
          <w:lang w:eastAsia="cs-CZ"/>
        </w:rPr>
      </w:pPr>
      <w:hyperlink w:anchor="_Toc59209804" w:history="1">
        <w:r w:rsidR="006B25F5" w:rsidRPr="009C11E2">
          <w:rPr>
            <w:rStyle w:val="Hypertextovodkaz"/>
            <w:rFonts w:asciiTheme="majorHAnsi" w:hAnsiTheme="majorHAnsi"/>
          </w:rPr>
          <w:t>4.2</w:t>
        </w:r>
        <w:r w:rsidR="006B25F5">
          <w:rPr>
            <w:rFonts w:asciiTheme="minorHAnsi" w:eastAsiaTheme="minorEastAsia" w:hAnsiTheme="minorHAnsi"/>
            <w:noProof/>
            <w:spacing w:val="0"/>
            <w:sz w:val="22"/>
            <w:szCs w:val="22"/>
            <w:lang w:eastAsia="cs-CZ"/>
          </w:rPr>
          <w:tab/>
        </w:r>
        <w:r w:rsidR="006B25F5" w:rsidRPr="009C11E2">
          <w:rPr>
            <w:rStyle w:val="Hypertextovodkaz"/>
          </w:rPr>
          <w:t>Doklady překládané zhotovitelem</w:t>
        </w:r>
        <w:r w:rsidR="006B25F5">
          <w:rPr>
            <w:noProof/>
            <w:webHidden/>
          </w:rPr>
          <w:tab/>
        </w:r>
        <w:r w:rsidR="006B25F5">
          <w:rPr>
            <w:noProof/>
            <w:webHidden/>
          </w:rPr>
          <w:fldChar w:fldCharType="begin"/>
        </w:r>
        <w:r w:rsidR="006B25F5">
          <w:rPr>
            <w:noProof/>
            <w:webHidden/>
          </w:rPr>
          <w:instrText xml:space="preserve"> PAGEREF _Toc59209804 \h </w:instrText>
        </w:r>
        <w:r w:rsidR="006B25F5">
          <w:rPr>
            <w:noProof/>
            <w:webHidden/>
          </w:rPr>
        </w:r>
        <w:r w:rsidR="006B25F5">
          <w:rPr>
            <w:noProof/>
            <w:webHidden/>
          </w:rPr>
          <w:fldChar w:fldCharType="separate"/>
        </w:r>
        <w:r w:rsidR="006B25F5">
          <w:rPr>
            <w:noProof/>
            <w:webHidden/>
          </w:rPr>
          <w:t>7</w:t>
        </w:r>
        <w:r w:rsidR="006B25F5">
          <w:rPr>
            <w:noProof/>
            <w:webHidden/>
          </w:rPr>
          <w:fldChar w:fldCharType="end"/>
        </w:r>
      </w:hyperlink>
    </w:p>
    <w:p w14:paraId="4E969F20" w14:textId="77777777" w:rsidR="006B25F5" w:rsidRDefault="00084CAF">
      <w:pPr>
        <w:pStyle w:val="Obsah2"/>
        <w:rPr>
          <w:rFonts w:asciiTheme="minorHAnsi" w:eastAsiaTheme="minorEastAsia" w:hAnsiTheme="minorHAnsi"/>
          <w:noProof/>
          <w:spacing w:val="0"/>
          <w:sz w:val="22"/>
          <w:szCs w:val="22"/>
          <w:lang w:eastAsia="cs-CZ"/>
        </w:rPr>
      </w:pPr>
      <w:hyperlink w:anchor="_Toc59209805" w:history="1">
        <w:r w:rsidR="006B25F5" w:rsidRPr="009C11E2">
          <w:rPr>
            <w:rStyle w:val="Hypertextovodkaz"/>
            <w:rFonts w:asciiTheme="majorHAnsi" w:hAnsiTheme="majorHAnsi"/>
          </w:rPr>
          <w:t>4.3</w:t>
        </w:r>
        <w:r w:rsidR="006B25F5">
          <w:rPr>
            <w:rFonts w:asciiTheme="minorHAnsi" w:eastAsiaTheme="minorEastAsia" w:hAnsiTheme="minorHAnsi"/>
            <w:noProof/>
            <w:spacing w:val="0"/>
            <w:sz w:val="22"/>
            <w:szCs w:val="22"/>
            <w:lang w:eastAsia="cs-CZ"/>
          </w:rPr>
          <w:tab/>
        </w:r>
        <w:r w:rsidR="006B25F5" w:rsidRPr="009C11E2">
          <w:rPr>
            <w:rStyle w:val="Hypertextovodkaz"/>
          </w:rPr>
          <w:t>Dokumentace zhotovitele pro stavbu</w:t>
        </w:r>
        <w:r w:rsidR="006B25F5">
          <w:rPr>
            <w:noProof/>
            <w:webHidden/>
          </w:rPr>
          <w:tab/>
        </w:r>
        <w:r w:rsidR="006B25F5">
          <w:rPr>
            <w:noProof/>
            <w:webHidden/>
          </w:rPr>
          <w:fldChar w:fldCharType="begin"/>
        </w:r>
        <w:r w:rsidR="006B25F5">
          <w:rPr>
            <w:noProof/>
            <w:webHidden/>
          </w:rPr>
          <w:instrText xml:space="preserve"> PAGEREF _Toc59209805 \h </w:instrText>
        </w:r>
        <w:r w:rsidR="006B25F5">
          <w:rPr>
            <w:noProof/>
            <w:webHidden/>
          </w:rPr>
        </w:r>
        <w:r w:rsidR="006B25F5">
          <w:rPr>
            <w:noProof/>
            <w:webHidden/>
          </w:rPr>
          <w:fldChar w:fldCharType="separate"/>
        </w:r>
        <w:r w:rsidR="006B25F5">
          <w:rPr>
            <w:noProof/>
            <w:webHidden/>
          </w:rPr>
          <w:t>7</w:t>
        </w:r>
        <w:r w:rsidR="006B25F5">
          <w:rPr>
            <w:noProof/>
            <w:webHidden/>
          </w:rPr>
          <w:fldChar w:fldCharType="end"/>
        </w:r>
      </w:hyperlink>
    </w:p>
    <w:p w14:paraId="0363615A" w14:textId="77777777" w:rsidR="006B25F5" w:rsidRDefault="00084CAF">
      <w:pPr>
        <w:pStyle w:val="Obsah2"/>
        <w:rPr>
          <w:rFonts w:asciiTheme="minorHAnsi" w:eastAsiaTheme="minorEastAsia" w:hAnsiTheme="minorHAnsi"/>
          <w:noProof/>
          <w:spacing w:val="0"/>
          <w:sz w:val="22"/>
          <w:szCs w:val="22"/>
          <w:lang w:eastAsia="cs-CZ"/>
        </w:rPr>
      </w:pPr>
      <w:hyperlink w:anchor="_Toc59209806" w:history="1">
        <w:r w:rsidR="006B25F5" w:rsidRPr="009C11E2">
          <w:rPr>
            <w:rStyle w:val="Hypertextovodkaz"/>
            <w:rFonts w:asciiTheme="majorHAnsi" w:hAnsiTheme="majorHAnsi"/>
          </w:rPr>
          <w:t>4.4</w:t>
        </w:r>
        <w:r w:rsidR="006B25F5">
          <w:rPr>
            <w:rFonts w:asciiTheme="minorHAnsi" w:eastAsiaTheme="minorEastAsia" w:hAnsiTheme="minorHAnsi"/>
            <w:noProof/>
            <w:spacing w:val="0"/>
            <w:sz w:val="22"/>
            <w:szCs w:val="22"/>
            <w:lang w:eastAsia="cs-CZ"/>
          </w:rPr>
          <w:tab/>
        </w:r>
        <w:r w:rsidR="006B25F5" w:rsidRPr="009C11E2">
          <w:rPr>
            <w:rStyle w:val="Hypertextovodkaz"/>
          </w:rPr>
          <w:t>Dokumentace skutečného provedení stavby</w:t>
        </w:r>
        <w:r w:rsidR="006B25F5">
          <w:rPr>
            <w:noProof/>
            <w:webHidden/>
          </w:rPr>
          <w:tab/>
        </w:r>
        <w:r w:rsidR="006B25F5">
          <w:rPr>
            <w:noProof/>
            <w:webHidden/>
          </w:rPr>
          <w:fldChar w:fldCharType="begin"/>
        </w:r>
        <w:r w:rsidR="006B25F5">
          <w:rPr>
            <w:noProof/>
            <w:webHidden/>
          </w:rPr>
          <w:instrText xml:space="preserve"> PAGEREF _Toc59209806 \h </w:instrText>
        </w:r>
        <w:r w:rsidR="006B25F5">
          <w:rPr>
            <w:noProof/>
            <w:webHidden/>
          </w:rPr>
        </w:r>
        <w:r w:rsidR="006B25F5">
          <w:rPr>
            <w:noProof/>
            <w:webHidden/>
          </w:rPr>
          <w:fldChar w:fldCharType="separate"/>
        </w:r>
        <w:r w:rsidR="006B25F5">
          <w:rPr>
            <w:noProof/>
            <w:webHidden/>
          </w:rPr>
          <w:t>8</w:t>
        </w:r>
        <w:r w:rsidR="006B25F5">
          <w:rPr>
            <w:noProof/>
            <w:webHidden/>
          </w:rPr>
          <w:fldChar w:fldCharType="end"/>
        </w:r>
      </w:hyperlink>
    </w:p>
    <w:p w14:paraId="169A5B31" w14:textId="77777777" w:rsidR="006B25F5" w:rsidRDefault="00084CAF">
      <w:pPr>
        <w:pStyle w:val="Obsah2"/>
        <w:rPr>
          <w:rFonts w:asciiTheme="minorHAnsi" w:eastAsiaTheme="minorEastAsia" w:hAnsiTheme="minorHAnsi"/>
          <w:noProof/>
          <w:spacing w:val="0"/>
          <w:sz w:val="22"/>
          <w:szCs w:val="22"/>
          <w:lang w:eastAsia="cs-CZ"/>
        </w:rPr>
      </w:pPr>
      <w:hyperlink w:anchor="_Toc59209807" w:history="1">
        <w:r w:rsidR="006B25F5" w:rsidRPr="009C11E2">
          <w:rPr>
            <w:rStyle w:val="Hypertextovodkaz"/>
            <w:rFonts w:asciiTheme="majorHAnsi" w:hAnsiTheme="majorHAnsi"/>
          </w:rPr>
          <w:t>4.5</w:t>
        </w:r>
        <w:r w:rsidR="006B25F5">
          <w:rPr>
            <w:rFonts w:asciiTheme="minorHAnsi" w:eastAsiaTheme="minorEastAsia" w:hAnsiTheme="minorHAnsi"/>
            <w:noProof/>
            <w:spacing w:val="0"/>
            <w:sz w:val="22"/>
            <w:szCs w:val="22"/>
            <w:lang w:eastAsia="cs-CZ"/>
          </w:rPr>
          <w:tab/>
        </w:r>
        <w:r w:rsidR="006B25F5" w:rsidRPr="009C11E2">
          <w:rPr>
            <w:rStyle w:val="Hypertextovodkaz"/>
          </w:rPr>
          <w:t>Zabezpečovací zařízení</w:t>
        </w:r>
        <w:r w:rsidR="006B25F5">
          <w:rPr>
            <w:noProof/>
            <w:webHidden/>
          </w:rPr>
          <w:tab/>
        </w:r>
        <w:r w:rsidR="006B25F5">
          <w:rPr>
            <w:noProof/>
            <w:webHidden/>
          </w:rPr>
          <w:fldChar w:fldCharType="begin"/>
        </w:r>
        <w:r w:rsidR="006B25F5">
          <w:rPr>
            <w:noProof/>
            <w:webHidden/>
          </w:rPr>
          <w:instrText xml:space="preserve"> PAGEREF _Toc59209807 \h </w:instrText>
        </w:r>
        <w:r w:rsidR="006B25F5">
          <w:rPr>
            <w:noProof/>
            <w:webHidden/>
          </w:rPr>
        </w:r>
        <w:r w:rsidR="006B25F5">
          <w:rPr>
            <w:noProof/>
            <w:webHidden/>
          </w:rPr>
          <w:fldChar w:fldCharType="separate"/>
        </w:r>
        <w:r w:rsidR="006B25F5">
          <w:rPr>
            <w:noProof/>
            <w:webHidden/>
          </w:rPr>
          <w:t>8</w:t>
        </w:r>
        <w:r w:rsidR="006B25F5">
          <w:rPr>
            <w:noProof/>
            <w:webHidden/>
          </w:rPr>
          <w:fldChar w:fldCharType="end"/>
        </w:r>
      </w:hyperlink>
    </w:p>
    <w:p w14:paraId="3AA921B2" w14:textId="77777777" w:rsidR="006B25F5" w:rsidRDefault="00084CAF">
      <w:pPr>
        <w:pStyle w:val="Obsah2"/>
        <w:rPr>
          <w:rFonts w:asciiTheme="minorHAnsi" w:eastAsiaTheme="minorEastAsia" w:hAnsiTheme="minorHAnsi"/>
          <w:noProof/>
          <w:spacing w:val="0"/>
          <w:sz w:val="22"/>
          <w:szCs w:val="22"/>
          <w:lang w:eastAsia="cs-CZ"/>
        </w:rPr>
      </w:pPr>
      <w:hyperlink w:anchor="_Toc59209808" w:history="1">
        <w:r w:rsidR="006B25F5" w:rsidRPr="009C11E2">
          <w:rPr>
            <w:rStyle w:val="Hypertextovodkaz"/>
            <w:rFonts w:asciiTheme="majorHAnsi" w:hAnsiTheme="majorHAnsi"/>
          </w:rPr>
          <w:t>4.6</w:t>
        </w:r>
        <w:r w:rsidR="006B25F5">
          <w:rPr>
            <w:rFonts w:asciiTheme="minorHAnsi" w:eastAsiaTheme="minorEastAsia" w:hAnsiTheme="minorHAnsi"/>
            <w:noProof/>
            <w:spacing w:val="0"/>
            <w:sz w:val="22"/>
            <w:szCs w:val="22"/>
            <w:lang w:eastAsia="cs-CZ"/>
          </w:rPr>
          <w:tab/>
        </w:r>
        <w:r w:rsidR="006B25F5" w:rsidRPr="009C11E2">
          <w:rPr>
            <w:rStyle w:val="Hypertextovodkaz"/>
          </w:rPr>
          <w:t>Sdělovací zařízení</w:t>
        </w:r>
        <w:r w:rsidR="006B25F5">
          <w:rPr>
            <w:noProof/>
            <w:webHidden/>
          </w:rPr>
          <w:tab/>
        </w:r>
        <w:r w:rsidR="006B25F5">
          <w:rPr>
            <w:noProof/>
            <w:webHidden/>
          </w:rPr>
          <w:fldChar w:fldCharType="begin"/>
        </w:r>
        <w:r w:rsidR="006B25F5">
          <w:rPr>
            <w:noProof/>
            <w:webHidden/>
          </w:rPr>
          <w:instrText xml:space="preserve"> PAGEREF _Toc59209808 \h </w:instrText>
        </w:r>
        <w:r w:rsidR="006B25F5">
          <w:rPr>
            <w:noProof/>
            <w:webHidden/>
          </w:rPr>
        </w:r>
        <w:r w:rsidR="006B25F5">
          <w:rPr>
            <w:noProof/>
            <w:webHidden/>
          </w:rPr>
          <w:fldChar w:fldCharType="separate"/>
        </w:r>
        <w:r w:rsidR="006B25F5">
          <w:rPr>
            <w:noProof/>
            <w:webHidden/>
          </w:rPr>
          <w:t>8</w:t>
        </w:r>
        <w:r w:rsidR="006B25F5">
          <w:rPr>
            <w:noProof/>
            <w:webHidden/>
          </w:rPr>
          <w:fldChar w:fldCharType="end"/>
        </w:r>
      </w:hyperlink>
    </w:p>
    <w:p w14:paraId="057E7AAA" w14:textId="77777777" w:rsidR="006B25F5" w:rsidRDefault="00084CAF">
      <w:pPr>
        <w:pStyle w:val="Obsah2"/>
        <w:rPr>
          <w:rFonts w:asciiTheme="minorHAnsi" w:eastAsiaTheme="minorEastAsia" w:hAnsiTheme="minorHAnsi"/>
          <w:noProof/>
          <w:spacing w:val="0"/>
          <w:sz w:val="22"/>
          <w:szCs w:val="22"/>
          <w:lang w:eastAsia="cs-CZ"/>
        </w:rPr>
      </w:pPr>
      <w:hyperlink w:anchor="_Toc59209809" w:history="1">
        <w:r w:rsidR="006B25F5" w:rsidRPr="009C11E2">
          <w:rPr>
            <w:rStyle w:val="Hypertextovodkaz"/>
            <w:rFonts w:asciiTheme="majorHAnsi" w:hAnsiTheme="majorHAnsi"/>
          </w:rPr>
          <w:t>4.7</w:t>
        </w:r>
        <w:r w:rsidR="006B25F5">
          <w:rPr>
            <w:rFonts w:asciiTheme="minorHAnsi" w:eastAsiaTheme="minorEastAsia" w:hAnsiTheme="minorHAnsi"/>
            <w:noProof/>
            <w:spacing w:val="0"/>
            <w:sz w:val="22"/>
            <w:szCs w:val="22"/>
            <w:lang w:eastAsia="cs-CZ"/>
          </w:rPr>
          <w:tab/>
        </w:r>
        <w:r w:rsidR="006B25F5" w:rsidRPr="009C11E2">
          <w:rPr>
            <w:rStyle w:val="Hypertextovodkaz"/>
          </w:rPr>
          <w:t>Železniční svršek</w:t>
        </w:r>
        <w:r w:rsidR="006B25F5">
          <w:rPr>
            <w:noProof/>
            <w:webHidden/>
          </w:rPr>
          <w:tab/>
        </w:r>
        <w:r w:rsidR="006B25F5">
          <w:rPr>
            <w:noProof/>
            <w:webHidden/>
          </w:rPr>
          <w:fldChar w:fldCharType="begin"/>
        </w:r>
        <w:r w:rsidR="006B25F5">
          <w:rPr>
            <w:noProof/>
            <w:webHidden/>
          </w:rPr>
          <w:instrText xml:space="preserve"> PAGEREF _Toc59209809 \h </w:instrText>
        </w:r>
        <w:r w:rsidR="006B25F5">
          <w:rPr>
            <w:noProof/>
            <w:webHidden/>
          </w:rPr>
        </w:r>
        <w:r w:rsidR="006B25F5">
          <w:rPr>
            <w:noProof/>
            <w:webHidden/>
          </w:rPr>
          <w:fldChar w:fldCharType="separate"/>
        </w:r>
        <w:r w:rsidR="006B25F5">
          <w:rPr>
            <w:noProof/>
            <w:webHidden/>
          </w:rPr>
          <w:t>8</w:t>
        </w:r>
        <w:r w:rsidR="006B25F5">
          <w:rPr>
            <w:noProof/>
            <w:webHidden/>
          </w:rPr>
          <w:fldChar w:fldCharType="end"/>
        </w:r>
      </w:hyperlink>
    </w:p>
    <w:p w14:paraId="60348CCB" w14:textId="77777777" w:rsidR="006B25F5" w:rsidRDefault="00084CAF">
      <w:pPr>
        <w:pStyle w:val="Obsah2"/>
        <w:rPr>
          <w:rFonts w:asciiTheme="minorHAnsi" w:eastAsiaTheme="minorEastAsia" w:hAnsiTheme="minorHAnsi"/>
          <w:noProof/>
          <w:spacing w:val="0"/>
          <w:sz w:val="22"/>
          <w:szCs w:val="22"/>
          <w:lang w:eastAsia="cs-CZ"/>
        </w:rPr>
      </w:pPr>
      <w:hyperlink w:anchor="_Toc59209810" w:history="1">
        <w:r w:rsidR="006B25F5" w:rsidRPr="009C11E2">
          <w:rPr>
            <w:rStyle w:val="Hypertextovodkaz"/>
            <w:rFonts w:asciiTheme="majorHAnsi" w:hAnsiTheme="majorHAnsi"/>
          </w:rPr>
          <w:t>4.8</w:t>
        </w:r>
        <w:r w:rsidR="006B25F5">
          <w:rPr>
            <w:rFonts w:asciiTheme="minorHAnsi" w:eastAsiaTheme="minorEastAsia" w:hAnsiTheme="minorHAnsi"/>
            <w:noProof/>
            <w:spacing w:val="0"/>
            <w:sz w:val="22"/>
            <w:szCs w:val="22"/>
            <w:lang w:eastAsia="cs-CZ"/>
          </w:rPr>
          <w:tab/>
        </w:r>
        <w:r w:rsidR="006B25F5" w:rsidRPr="009C11E2">
          <w:rPr>
            <w:rStyle w:val="Hypertextovodkaz"/>
          </w:rPr>
          <w:t>Ostatní inženýrské objekty</w:t>
        </w:r>
        <w:r w:rsidR="006B25F5">
          <w:rPr>
            <w:noProof/>
            <w:webHidden/>
          </w:rPr>
          <w:tab/>
        </w:r>
        <w:r w:rsidR="006B25F5">
          <w:rPr>
            <w:noProof/>
            <w:webHidden/>
          </w:rPr>
          <w:fldChar w:fldCharType="begin"/>
        </w:r>
        <w:r w:rsidR="006B25F5">
          <w:rPr>
            <w:noProof/>
            <w:webHidden/>
          </w:rPr>
          <w:instrText xml:space="preserve"> PAGEREF _Toc59209810 \h </w:instrText>
        </w:r>
        <w:r w:rsidR="006B25F5">
          <w:rPr>
            <w:noProof/>
            <w:webHidden/>
          </w:rPr>
        </w:r>
        <w:r w:rsidR="006B25F5">
          <w:rPr>
            <w:noProof/>
            <w:webHidden/>
          </w:rPr>
          <w:fldChar w:fldCharType="separate"/>
        </w:r>
        <w:r w:rsidR="006B25F5">
          <w:rPr>
            <w:noProof/>
            <w:webHidden/>
          </w:rPr>
          <w:t>8</w:t>
        </w:r>
        <w:r w:rsidR="006B25F5">
          <w:rPr>
            <w:noProof/>
            <w:webHidden/>
          </w:rPr>
          <w:fldChar w:fldCharType="end"/>
        </w:r>
      </w:hyperlink>
    </w:p>
    <w:p w14:paraId="5B0A3B0F" w14:textId="77777777" w:rsidR="006B25F5" w:rsidRDefault="00084CAF">
      <w:pPr>
        <w:pStyle w:val="Obsah2"/>
        <w:rPr>
          <w:rFonts w:asciiTheme="minorHAnsi" w:eastAsiaTheme="minorEastAsia" w:hAnsiTheme="minorHAnsi"/>
          <w:noProof/>
          <w:spacing w:val="0"/>
          <w:sz w:val="22"/>
          <w:szCs w:val="22"/>
          <w:lang w:eastAsia="cs-CZ"/>
        </w:rPr>
      </w:pPr>
      <w:hyperlink w:anchor="_Toc59209811" w:history="1">
        <w:r w:rsidR="006B25F5" w:rsidRPr="009C11E2">
          <w:rPr>
            <w:rStyle w:val="Hypertextovodkaz"/>
            <w:rFonts w:asciiTheme="majorHAnsi" w:hAnsiTheme="majorHAnsi"/>
          </w:rPr>
          <w:t>4.9</w:t>
        </w:r>
        <w:r w:rsidR="006B25F5">
          <w:rPr>
            <w:rFonts w:asciiTheme="minorHAnsi" w:eastAsiaTheme="minorEastAsia" w:hAnsiTheme="minorHAnsi"/>
            <w:noProof/>
            <w:spacing w:val="0"/>
            <w:sz w:val="22"/>
            <w:szCs w:val="22"/>
            <w:lang w:eastAsia="cs-CZ"/>
          </w:rPr>
          <w:tab/>
        </w:r>
        <w:r w:rsidR="006B25F5" w:rsidRPr="009C11E2">
          <w:rPr>
            <w:rStyle w:val="Hypertextovodkaz"/>
          </w:rPr>
          <w:t>Železniční tunely</w:t>
        </w:r>
        <w:r w:rsidR="006B25F5">
          <w:rPr>
            <w:noProof/>
            <w:webHidden/>
          </w:rPr>
          <w:tab/>
        </w:r>
        <w:r w:rsidR="006B25F5">
          <w:rPr>
            <w:noProof/>
            <w:webHidden/>
          </w:rPr>
          <w:fldChar w:fldCharType="begin"/>
        </w:r>
        <w:r w:rsidR="006B25F5">
          <w:rPr>
            <w:noProof/>
            <w:webHidden/>
          </w:rPr>
          <w:instrText xml:space="preserve"> PAGEREF _Toc59209811 \h </w:instrText>
        </w:r>
        <w:r w:rsidR="006B25F5">
          <w:rPr>
            <w:noProof/>
            <w:webHidden/>
          </w:rPr>
        </w:r>
        <w:r w:rsidR="006B25F5">
          <w:rPr>
            <w:noProof/>
            <w:webHidden/>
          </w:rPr>
          <w:fldChar w:fldCharType="separate"/>
        </w:r>
        <w:r w:rsidR="006B25F5">
          <w:rPr>
            <w:noProof/>
            <w:webHidden/>
          </w:rPr>
          <w:t>9</w:t>
        </w:r>
        <w:r w:rsidR="006B25F5">
          <w:rPr>
            <w:noProof/>
            <w:webHidden/>
          </w:rPr>
          <w:fldChar w:fldCharType="end"/>
        </w:r>
      </w:hyperlink>
    </w:p>
    <w:p w14:paraId="32889D32" w14:textId="77777777" w:rsidR="006B25F5" w:rsidRDefault="00084CAF">
      <w:pPr>
        <w:pStyle w:val="Obsah2"/>
        <w:rPr>
          <w:rFonts w:asciiTheme="minorHAnsi" w:eastAsiaTheme="minorEastAsia" w:hAnsiTheme="minorHAnsi"/>
          <w:noProof/>
          <w:spacing w:val="0"/>
          <w:sz w:val="22"/>
          <w:szCs w:val="22"/>
          <w:lang w:eastAsia="cs-CZ"/>
        </w:rPr>
      </w:pPr>
      <w:hyperlink w:anchor="_Toc59209812" w:history="1">
        <w:r w:rsidR="006B25F5" w:rsidRPr="009C11E2">
          <w:rPr>
            <w:rStyle w:val="Hypertextovodkaz"/>
            <w:rFonts w:asciiTheme="majorHAnsi" w:hAnsiTheme="majorHAnsi"/>
          </w:rPr>
          <w:t>4.10</w:t>
        </w:r>
        <w:r w:rsidR="006B25F5">
          <w:rPr>
            <w:rFonts w:asciiTheme="minorHAnsi" w:eastAsiaTheme="minorEastAsia" w:hAnsiTheme="minorHAnsi"/>
            <w:noProof/>
            <w:spacing w:val="0"/>
            <w:sz w:val="22"/>
            <w:szCs w:val="22"/>
            <w:lang w:eastAsia="cs-CZ"/>
          </w:rPr>
          <w:tab/>
        </w:r>
        <w:r w:rsidR="006B25F5" w:rsidRPr="009C11E2">
          <w:rPr>
            <w:rStyle w:val="Hypertextovodkaz"/>
          </w:rPr>
          <w:t>Životní prostředí a nakládání s odpady</w:t>
        </w:r>
        <w:r w:rsidR="006B25F5">
          <w:rPr>
            <w:noProof/>
            <w:webHidden/>
          </w:rPr>
          <w:tab/>
        </w:r>
        <w:r w:rsidR="006B25F5">
          <w:rPr>
            <w:noProof/>
            <w:webHidden/>
          </w:rPr>
          <w:fldChar w:fldCharType="begin"/>
        </w:r>
        <w:r w:rsidR="006B25F5">
          <w:rPr>
            <w:noProof/>
            <w:webHidden/>
          </w:rPr>
          <w:instrText xml:space="preserve"> PAGEREF _Toc59209812 \h </w:instrText>
        </w:r>
        <w:r w:rsidR="006B25F5">
          <w:rPr>
            <w:noProof/>
            <w:webHidden/>
          </w:rPr>
        </w:r>
        <w:r w:rsidR="006B25F5">
          <w:rPr>
            <w:noProof/>
            <w:webHidden/>
          </w:rPr>
          <w:fldChar w:fldCharType="separate"/>
        </w:r>
        <w:r w:rsidR="006B25F5">
          <w:rPr>
            <w:noProof/>
            <w:webHidden/>
          </w:rPr>
          <w:t>9</w:t>
        </w:r>
        <w:r w:rsidR="006B25F5">
          <w:rPr>
            <w:noProof/>
            <w:webHidden/>
          </w:rPr>
          <w:fldChar w:fldCharType="end"/>
        </w:r>
      </w:hyperlink>
    </w:p>
    <w:p w14:paraId="3E034C79" w14:textId="77777777" w:rsidR="006B25F5" w:rsidRDefault="00084CAF">
      <w:pPr>
        <w:pStyle w:val="Obsah2"/>
        <w:rPr>
          <w:rFonts w:asciiTheme="minorHAnsi" w:eastAsiaTheme="minorEastAsia" w:hAnsiTheme="minorHAnsi"/>
          <w:noProof/>
          <w:spacing w:val="0"/>
          <w:sz w:val="22"/>
          <w:szCs w:val="22"/>
          <w:lang w:eastAsia="cs-CZ"/>
        </w:rPr>
      </w:pPr>
      <w:hyperlink w:anchor="_Toc59209813" w:history="1">
        <w:r w:rsidR="006B25F5" w:rsidRPr="009C11E2">
          <w:rPr>
            <w:rStyle w:val="Hypertextovodkaz"/>
            <w:rFonts w:asciiTheme="majorHAnsi" w:hAnsiTheme="majorHAnsi"/>
          </w:rPr>
          <w:t>4.11</w:t>
        </w:r>
        <w:r w:rsidR="006B25F5">
          <w:rPr>
            <w:rFonts w:asciiTheme="minorHAnsi" w:eastAsiaTheme="minorEastAsia" w:hAnsiTheme="minorHAnsi"/>
            <w:noProof/>
            <w:spacing w:val="0"/>
            <w:sz w:val="22"/>
            <w:szCs w:val="22"/>
            <w:lang w:eastAsia="cs-CZ"/>
          </w:rPr>
          <w:tab/>
        </w:r>
        <w:r w:rsidR="006B25F5" w:rsidRPr="009C11E2">
          <w:rPr>
            <w:rStyle w:val="Hypertextovodkaz"/>
          </w:rPr>
          <w:t>Publicita</w:t>
        </w:r>
        <w:r w:rsidR="006B25F5">
          <w:rPr>
            <w:noProof/>
            <w:webHidden/>
          </w:rPr>
          <w:tab/>
        </w:r>
        <w:r w:rsidR="006B25F5">
          <w:rPr>
            <w:noProof/>
            <w:webHidden/>
          </w:rPr>
          <w:fldChar w:fldCharType="begin"/>
        </w:r>
        <w:r w:rsidR="006B25F5">
          <w:rPr>
            <w:noProof/>
            <w:webHidden/>
          </w:rPr>
          <w:instrText xml:space="preserve"> PAGEREF _Toc59209813 \h </w:instrText>
        </w:r>
        <w:r w:rsidR="006B25F5">
          <w:rPr>
            <w:noProof/>
            <w:webHidden/>
          </w:rPr>
        </w:r>
        <w:r w:rsidR="006B25F5">
          <w:rPr>
            <w:noProof/>
            <w:webHidden/>
          </w:rPr>
          <w:fldChar w:fldCharType="separate"/>
        </w:r>
        <w:r w:rsidR="006B25F5">
          <w:rPr>
            <w:noProof/>
            <w:webHidden/>
          </w:rPr>
          <w:t>9</w:t>
        </w:r>
        <w:r w:rsidR="006B25F5">
          <w:rPr>
            <w:noProof/>
            <w:webHidden/>
          </w:rPr>
          <w:fldChar w:fldCharType="end"/>
        </w:r>
      </w:hyperlink>
    </w:p>
    <w:p w14:paraId="1F999879" w14:textId="77777777" w:rsidR="006B25F5" w:rsidRDefault="00084CAF">
      <w:pPr>
        <w:pStyle w:val="Obsah1"/>
        <w:rPr>
          <w:rFonts w:asciiTheme="minorHAnsi" w:eastAsiaTheme="minorEastAsia" w:hAnsiTheme="minorHAnsi"/>
          <w:b w:val="0"/>
          <w:caps w:val="0"/>
          <w:noProof/>
          <w:spacing w:val="0"/>
          <w:sz w:val="22"/>
          <w:szCs w:val="22"/>
          <w:lang w:eastAsia="cs-CZ"/>
        </w:rPr>
      </w:pPr>
      <w:hyperlink w:anchor="_Toc59209814" w:history="1">
        <w:r w:rsidR="006B25F5" w:rsidRPr="009C11E2">
          <w:rPr>
            <w:rStyle w:val="Hypertextovodkaz"/>
          </w:rPr>
          <w:t>5.</w:t>
        </w:r>
        <w:r w:rsidR="006B25F5">
          <w:rPr>
            <w:rFonts w:asciiTheme="minorHAnsi" w:eastAsiaTheme="minorEastAsia" w:hAnsiTheme="minorHAnsi"/>
            <w:b w:val="0"/>
            <w:caps w:val="0"/>
            <w:noProof/>
            <w:spacing w:val="0"/>
            <w:sz w:val="22"/>
            <w:szCs w:val="22"/>
            <w:lang w:eastAsia="cs-CZ"/>
          </w:rPr>
          <w:tab/>
        </w:r>
        <w:r w:rsidR="006B25F5" w:rsidRPr="009C11E2">
          <w:rPr>
            <w:rStyle w:val="Hypertextovodkaz"/>
          </w:rPr>
          <w:t>ORGANIZACE VÝSTAVBY, VÝLUKY</w:t>
        </w:r>
        <w:r w:rsidR="006B25F5">
          <w:rPr>
            <w:noProof/>
            <w:webHidden/>
          </w:rPr>
          <w:tab/>
        </w:r>
        <w:r w:rsidR="006B25F5">
          <w:rPr>
            <w:noProof/>
            <w:webHidden/>
          </w:rPr>
          <w:fldChar w:fldCharType="begin"/>
        </w:r>
        <w:r w:rsidR="006B25F5">
          <w:rPr>
            <w:noProof/>
            <w:webHidden/>
          </w:rPr>
          <w:instrText xml:space="preserve"> PAGEREF _Toc59209814 \h </w:instrText>
        </w:r>
        <w:r w:rsidR="006B25F5">
          <w:rPr>
            <w:noProof/>
            <w:webHidden/>
          </w:rPr>
        </w:r>
        <w:r w:rsidR="006B25F5">
          <w:rPr>
            <w:noProof/>
            <w:webHidden/>
          </w:rPr>
          <w:fldChar w:fldCharType="separate"/>
        </w:r>
        <w:r w:rsidR="006B25F5">
          <w:rPr>
            <w:noProof/>
            <w:webHidden/>
          </w:rPr>
          <w:t>10</w:t>
        </w:r>
        <w:r w:rsidR="006B25F5">
          <w:rPr>
            <w:noProof/>
            <w:webHidden/>
          </w:rPr>
          <w:fldChar w:fldCharType="end"/>
        </w:r>
      </w:hyperlink>
    </w:p>
    <w:p w14:paraId="627B1D9E" w14:textId="77777777" w:rsidR="006B25F5" w:rsidRDefault="00084CAF">
      <w:pPr>
        <w:pStyle w:val="Obsah1"/>
        <w:rPr>
          <w:rFonts w:asciiTheme="minorHAnsi" w:eastAsiaTheme="minorEastAsia" w:hAnsiTheme="minorHAnsi"/>
          <w:b w:val="0"/>
          <w:caps w:val="0"/>
          <w:noProof/>
          <w:spacing w:val="0"/>
          <w:sz w:val="22"/>
          <w:szCs w:val="22"/>
          <w:lang w:eastAsia="cs-CZ"/>
        </w:rPr>
      </w:pPr>
      <w:hyperlink w:anchor="_Toc59209815" w:history="1">
        <w:r w:rsidR="006B25F5" w:rsidRPr="009C11E2">
          <w:rPr>
            <w:rStyle w:val="Hypertextovodkaz"/>
          </w:rPr>
          <w:t>6.</w:t>
        </w:r>
        <w:r w:rsidR="006B25F5">
          <w:rPr>
            <w:rFonts w:asciiTheme="minorHAnsi" w:eastAsiaTheme="minorEastAsia" w:hAnsiTheme="minorHAnsi"/>
            <w:b w:val="0"/>
            <w:caps w:val="0"/>
            <w:noProof/>
            <w:spacing w:val="0"/>
            <w:sz w:val="22"/>
            <w:szCs w:val="22"/>
            <w:lang w:eastAsia="cs-CZ"/>
          </w:rPr>
          <w:tab/>
        </w:r>
        <w:r w:rsidR="006B25F5" w:rsidRPr="009C11E2">
          <w:rPr>
            <w:rStyle w:val="Hypertextovodkaz"/>
          </w:rPr>
          <w:t>SOUVISEJÍCÍ DOKUMENTY A PŘEDPISY</w:t>
        </w:r>
        <w:r w:rsidR="006B25F5">
          <w:rPr>
            <w:noProof/>
            <w:webHidden/>
          </w:rPr>
          <w:tab/>
        </w:r>
        <w:r w:rsidR="006B25F5">
          <w:rPr>
            <w:noProof/>
            <w:webHidden/>
          </w:rPr>
          <w:fldChar w:fldCharType="begin"/>
        </w:r>
        <w:r w:rsidR="006B25F5">
          <w:rPr>
            <w:noProof/>
            <w:webHidden/>
          </w:rPr>
          <w:instrText xml:space="preserve"> PAGEREF _Toc59209815 \h </w:instrText>
        </w:r>
        <w:r w:rsidR="006B25F5">
          <w:rPr>
            <w:noProof/>
            <w:webHidden/>
          </w:rPr>
        </w:r>
        <w:r w:rsidR="006B25F5">
          <w:rPr>
            <w:noProof/>
            <w:webHidden/>
          </w:rPr>
          <w:fldChar w:fldCharType="separate"/>
        </w:r>
        <w:r w:rsidR="006B25F5">
          <w:rPr>
            <w:noProof/>
            <w:webHidden/>
          </w:rPr>
          <w:t>11</w:t>
        </w:r>
        <w:r w:rsidR="006B25F5">
          <w:rPr>
            <w:noProof/>
            <w:webHidden/>
          </w:rPr>
          <w:fldChar w:fldCharType="end"/>
        </w:r>
      </w:hyperlink>
    </w:p>
    <w:p w14:paraId="71F6C6E8" w14:textId="77777777" w:rsidR="0069470F" w:rsidRDefault="00BD7E91" w:rsidP="00476F2F">
      <w:pPr>
        <w:pStyle w:val="Textbezodsazen"/>
      </w:pPr>
      <w:r>
        <w:fldChar w:fldCharType="end"/>
      </w:r>
    </w:p>
    <w:p w14:paraId="23399DA8" w14:textId="77777777" w:rsidR="00476F2F" w:rsidRDefault="00476F2F" w:rsidP="00476F2F">
      <w:pPr>
        <w:pStyle w:val="Textbezodsazen"/>
      </w:pPr>
    </w:p>
    <w:p w14:paraId="7461F4BE" w14:textId="77777777" w:rsidR="0069470F" w:rsidRDefault="0069470F" w:rsidP="005D7A71">
      <w:pPr>
        <w:pStyle w:val="Nadpisbezsl1-1"/>
        <w:outlineLvl w:val="0"/>
      </w:pPr>
      <w:bookmarkStart w:id="0" w:name="_Toc59209794"/>
      <w:r>
        <w:t>SEZNAM ZKRATEK</w:t>
      </w:r>
      <w:bookmarkEnd w:id="0"/>
    </w:p>
    <w:p w14:paraId="6CF71E7F"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0CB8510E" w14:textId="77777777" w:rsidTr="00F23844">
        <w:tc>
          <w:tcPr>
            <w:tcW w:w="1250" w:type="dxa"/>
            <w:shd w:val="clear" w:color="auto" w:fill="FFFFFF" w:themeFill="background1"/>
            <w:tcMar>
              <w:top w:w="28" w:type="dxa"/>
              <w:left w:w="0" w:type="dxa"/>
              <w:bottom w:w="28" w:type="dxa"/>
              <w:right w:w="0" w:type="dxa"/>
            </w:tcMar>
          </w:tcPr>
          <w:p w14:paraId="5F59E98B" w14:textId="75CD8858" w:rsidR="0069470F" w:rsidRPr="00994777" w:rsidRDefault="007D3FA6" w:rsidP="007D64DE">
            <w:pPr>
              <w:pStyle w:val="Zkratky1"/>
            </w:pPr>
            <w:r>
              <w:t>SŽ</w:t>
            </w:r>
            <w:r w:rsidR="00E71709">
              <w:t>DC</w:t>
            </w:r>
            <w:r>
              <w:t xml:space="preserve"> </w:t>
            </w:r>
            <w:r w:rsidR="0069470F" w:rsidRPr="00994777">
              <w:tab/>
            </w:r>
          </w:p>
        </w:tc>
        <w:tc>
          <w:tcPr>
            <w:tcW w:w="7452" w:type="dxa"/>
            <w:shd w:val="clear" w:color="auto" w:fill="FFFFFF" w:themeFill="background1"/>
            <w:tcMar>
              <w:top w:w="28" w:type="dxa"/>
              <w:left w:w="0" w:type="dxa"/>
              <w:bottom w:w="28" w:type="dxa"/>
              <w:right w:w="0" w:type="dxa"/>
            </w:tcMar>
          </w:tcPr>
          <w:p w14:paraId="176159A2" w14:textId="039FEB5A" w:rsidR="0069470F" w:rsidRPr="00994777" w:rsidRDefault="007D3FA6" w:rsidP="007D64DE">
            <w:pPr>
              <w:pStyle w:val="Zkratky2"/>
            </w:pPr>
            <w:r>
              <w:t>Správa železni</w:t>
            </w:r>
            <w:r w:rsidR="00E71709">
              <w:t xml:space="preserve">ční dopravní </w:t>
            </w:r>
            <w:r>
              <w:t>c</w:t>
            </w:r>
            <w:r w:rsidR="00E71709">
              <w:t>esty</w:t>
            </w:r>
            <w:r>
              <w:t>, státní organizace</w:t>
            </w:r>
          </w:p>
        </w:tc>
      </w:tr>
      <w:tr w:rsidR="0069470F" w:rsidRPr="00AD0C7B" w14:paraId="5FC84B00" w14:textId="77777777" w:rsidTr="00F23844">
        <w:tc>
          <w:tcPr>
            <w:tcW w:w="1250" w:type="dxa"/>
            <w:tcMar>
              <w:top w:w="28" w:type="dxa"/>
              <w:left w:w="0" w:type="dxa"/>
              <w:bottom w:w="28" w:type="dxa"/>
              <w:right w:w="0" w:type="dxa"/>
            </w:tcMar>
          </w:tcPr>
          <w:p w14:paraId="37AB37C4" w14:textId="77777777" w:rsidR="0069470F" w:rsidRPr="00AD0C7B" w:rsidRDefault="0069470F" w:rsidP="00F23844">
            <w:pPr>
              <w:pStyle w:val="Zkratky1"/>
            </w:pPr>
          </w:p>
        </w:tc>
        <w:tc>
          <w:tcPr>
            <w:tcW w:w="7452" w:type="dxa"/>
            <w:tcMar>
              <w:top w:w="28" w:type="dxa"/>
              <w:left w:w="0" w:type="dxa"/>
              <w:bottom w:w="28" w:type="dxa"/>
              <w:right w:w="0" w:type="dxa"/>
            </w:tcMar>
          </w:tcPr>
          <w:p w14:paraId="3E87189E" w14:textId="77777777" w:rsidR="0069470F" w:rsidRPr="006115D3" w:rsidRDefault="0069470F" w:rsidP="007D64DE">
            <w:pPr>
              <w:pStyle w:val="Zkratky2"/>
            </w:pPr>
          </w:p>
        </w:tc>
      </w:tr>
      <w:tr w:rsidR="0069470F" w:rsidRPr="00AD0C7B" w14:paraId="27924FA1" w14:textId="77777777" w:rsidTr="00F23844">
        <w:tc>
          <w:tcPr>
            <w:tcW w:w="1250" w:type="dxa"/>
            <w:tcMar>
              <w:top w:w="28" w:type="dxa"/>
              <w:left w:w="0" w:type="dxa"/>
              <w:bottom w:w="28" w:type="dxa"/>
              <w:right w:w="0" w:type="dxa"/>
            </w:tcMar>
          </w:tcPr>
          <w:p w14:paraId="21F22488" w14:textId="77777777" w:rsidR="0069470F" w:rsidRPr="00AD0C7B" w:rsidRDefault="0069470F" w:rsidP="00F23844">
            <w:pPr>
              <w:pStyle w:val="Zkratky1"/>
            </w:pPr>
          </w:p>
        </w:tc>
        <w:tc>
          <w:tcPr>
            <w:tcW w:w="7452" w:type="dxa"/>
            <w:tcMar>
              <w:top w:w="28" w:type="dxa"/>
              <w:left w:w="0" w:type="dxa"/>
              <w:bottom w:w="28" w:type="dxa"/>
              <w:right w:w="0" w:type="dxa"/>
            </w:tcMar>
          </w:tcPr>
          <w:p w14:paraId="61702D9A" w14:textId="77777777" w:rsidR="0069470F" w:rsidRPr="006115D3" w:rsidRDefault="0069470F" w:rsidP="007D64DE">
            <w:pPr>
              <w:pStyle w:val="Zkratky2"/>
            </w:pPr>
          </w:p>
        </w:tc>
      </w:tr>
      <w:tr w:rsidR="0069470F" w:rsidRPr="00AD0C7B" w14:paraId="2C2D9D74" w14:textId="77777777" w:rsidTr="00F23844">
        <w:tc>
          <w:tcPr>
            <w:tcW w:w="1250" w:type="dxa"/>
            <w:tcMar>
              <w:top w:w="28" w:type="dxa"/>
              <w:left w:w="0" w:type="dxa"/>
              <w:bottom w:w="28" w:type="dxa"/>
              <w:right w:w="0" w:type="dxa"/>
            </w:tcMar>
          </w:tcPr>
          <w:p w14:paraId="33058F6F" w14:textId="77777777" w:rsidR="0069470F" w:rsidRPr="00AD0C7B" w:rsidRDefault="0069470F" w:rsidP="00F23844">
            <w:pPr>
              <w:pStyle w:val="Zkratky1"/>
            </w:pPr>
          </w:p>
        </w:tc>
        <w:tc>
          <w:tcPr>
            <w:tcW w:w="7452" w:type="dxa"/>
            <w:tcMar>
              <w:top w:w="28" w:type="dxa"/>
              <w:left w:w="0" w:type="dxa"/>
              <w:bottom w:w="28" w:type="dxa"/>
              <w:right w:w="0" w:type="dxa"/>
            </w:tcMar>
          </w:tcPr>
          <w:p w14:paraId="775C54C9" w14:textId="77777777" w:rsidR="0069470F" w:rsidRPr="006115D3" w:rsidRDefault="0069470F" w:rsidP="007D64DE">
            <w:pPr>
              <w:pStyle w:val="Zkratky2"/>
            </w:pPr>
          </w:p>
        </w:tc>
      </w:tr>
      <w:tr w:rsidR="0069470F" w:rsidRPr="00AD0C7B" w14:paraId="6D29A807" w14:textId="77777777" w:rsidTr="00F23844">
        <w:tc>
          <w:tcPr>
            <w:tcW w:w="1250" w:type="dxa"/>
            <w:tcMar>
              <w:top w:w="28" w:type="dxa"/>
              <w:left w:w="0" w:type="dxa"/>
              <w:bottom w:w="28" w:type="dxa"/>
              <w:right w:w="0" w:type="dxa"/>
            </w:tcMar>
          </w:tcPr>
          <w:p w14:paraId="6CFE3D7C" w14:textId="77777777" w:rsidR="0069470F" w:rsidRPr="00AD0C7B" w:rsidRDefault="0069470F" w:rsidP="00F23844">
            <w:pPr>
              <w:pStyle w:val="Zkratky1"/>
            </w:pPr>
          </w:p>
        </w:tc>
        <w:tc>
          <w:tcPr>
            <w:tcW w:w="7452" w:type="dxa"/>
            <w:tcMar>
              <w:top w:w="28" w:type="dxa"/>
              <w:left w:w="0" w:type="dxa"/>
              <w:bottom w:w="28" w:type="dxa"/>
              <w:right w:w="0" w:type="dxa"/>
            </w:tcMar>
          </w:tcPr>
          <w:p w14:paraId="7089AFC9" w14:textId="77777777" w:rsidR="0069470F" w:rsidRPr="006115D3" w:rsidRDefault="0069470F" w:rsidP="007D64DE">
            <w:pPr>
              <w:pStyle w:val="Zkratky2"/>
            </w:pPr>
          </w:p>
        </w:tc>
      </w:tr>
    </w:tbl>
    <w:p w14:paraId="7220180A" w14:textId="77777777" w:rsidR="0069470F" w:rsidRDefault="0069470F" w:rsidP="00476F2F">
      <w:pPr>
        <w:pStyle w:val="Textbezodsazen"/>
      </w:pPr>
    </w:p>
    <w:p w14:paraId="54472F71" w14:textId="77777777" w:rsidR="00AD0C7B" w:rsidRDefault="00AD0C7B">
      <w:r>
        <w:br w:type="page"/>
      </w:r>
    </w:p>
    <w:p w14:paraId="49F3ECF9" w14:textId="77777777" w:rsidR="0069470F" w:rsidRDefault="0069470F" w:rsidP="0069470F">
      <w:pPr>
        <w:pStyle w:val="Nadpis2-1"/>
      </w:pPr>
      <w:bookmarkStart w:id="1" w:name="_Toc7077108"/>
      <w:bookmarkStart w:id="2" w:name="_Toc59209795"/>
      <w:r>
        <w:lastRenderedPageBreak/>
        <w:t xml:space="preserve">SPECIFIKACE </w:t>
      </w:r>
      <w:r w:rsidRPr="00BB2C9A">
        <w:t>PŘEDMĚTU</w:t>
      </w:r>
      <w:r>
        <w:t xml:space="preserve"> DÍLA</w:t>
      </w:r>
      <w:bookmarkEnd w:id="1"/>
      <w:bookmarkEnd w:id="2"/>
    </w:p>
    <w:p w14:paraId="2DD6EE04" w14:textId="77777777" w:rsidR="0069470F" w:rsidRDefault="0069470F" w:rsidP="00CC396D">
      <w:pPr>
        <w:pStyle w:val="Nadpis2-2"/>
      </w:pPr>
      <w:bookmarkStart w:id="3" w:name="_Toc7077109"/>
      <w:bookmarkStart w:id="4" w:name="_Toc59209796"/>
      <w:r>
        <w:t>Účel a rozsah předmětu Díla</w:t>
      </w:r>
      <w:bookmarkEnd w:id="3"/>
      <w:bookmarkEnd w:id="4"/>
    </w:p>
    <w:p w14:paraId="2975D5F6" w14:textId="1CA3F988" w:rsidR="005E53C9" w:rsidRDefault="0069470F" w:rsidP="00B521D5">
      <w:pPr>
        <w:pStyle w:val="Text2-1"/>
      </w:pPr>
      <w:r>
        <w:t xml:space="preserve">Předmětem díla je zhotovení stavby </w:t>
      </w:r>
      <w:r w:rsidR="008823FD">
        <w:t>„</w:t>
      </w:r>
      <w:r w:rsidR="00B521D5">
        <w:tab/>
        <w:t>Brno-Maloměřice St.6 – Adamov, BC</w:t>
      </w:r>
      <w:r w:rsidR="008823FD">
        <w:t>“</w:t>
      </w:r>
      <w:r w:rsidR="005E53C9" w:rsidRPr="005E53C9">
        <w:t xml:space="preserve">. Cílem stavby je </w:t>
      </w:r>
      <w:r w:rsidR="00AE1489">
        <w:t>rekonstrukce</w:t>
      </w:r>
      <w:r w:rsidR="005E53C9" w:rsidRPr="005E53C9">
        <w:t xml:space="preserve"> dvojkolejného úseku </w:t>
      </w:r>
      <w:r w:rsidR="00AE1489">
        <w:t xml:space="preserve">trati </w:t>
      </w:r>
      <w:r w:rsidR="005E53C9" w:rsidRPr="005E53C9">
        <w:t xml:space="preserve">v km </w:t>
      </w:r>
      <w:r w:rsidR="00B521D5">
        <w:t>161,685</w:t>
      </w:r>
      <w:r w:rsidR="005E53C9">
        <w:t xml:space="preserve"> </w:t>
      </w:r>
      <w:r w:rsidR="005E53C9" w:rsidRPr="005E53C9">
        <w:t xml:space="preserve">– </w:t>
      </w:r>
      <w:r w:rsidR="00AD6A0B">
        <w:t>171,08</w:t>
      </w:r>
      <w:r w:rsidR="004E3DC5">
        <w:t>3</w:t>
      </w:r>
      <w:r w:rsidR="005E53C9">
        <w:t>. Součástí stavby j</w:t>
      </w:r>
      <w:r w:rsidR="00AE1489">
        <w:t>sou rekonstrukce zastávek Bílovice nad Svitavou a Babice nad Svitavou a</w:t>
      </w:r>
      <w:r w:rsidR="003A62E5">
        <w:t> </w:t>
      </w:r>
      <w:r w:rsidR="005E53C9">
        <w:t xml:space="preserve">vybudování nové odbočky </w:t>
      </w:r>
      <w:r w:rsidR="00AE1489">
        <w:t>Svitava</w:t>
      </w:r>
      <w:r w:rsidR="00430809">
        <w:t>.</w:t>
      </w:r>
    </w:p>
    <w:p w14:paraId="289E1549" w14:textId="039337CD" w:rsidR="0069470F" w:rsidRDefault="005E53C9" w:rsidP="008823FD">
      <w:pPr>
        <w:pStyle w:val="Text2-1"/>
      </w:pPr>
      <w:r>
        <w:t xml:space="preserve">Účelem stavby je </w:t>
      </w:r>
      <w:r w:rsidR="008823FD">
        <w:t>odstranění propadů traťové rychlosti, zvýšení bezpečnosti provozu, zajištění spolehlivého provozu, zajištění bezbariérového přístupu pro osoby s omezenou schopností pohybu a</w:t>
      </w:r>
      <w:r w:rsidR="00C834B8">
        <w:t> </w:t>
      </w:r>
      <w:r w:rsidR="008823FD">
        <w:t>orientace, zlepšení technického stavu řešené trati, zajištění parametrů interoperability a zajištění splnění požadavků platné legislativy.</w:t>
      </w:r>
    </w:p>
    <w:p w14:paraId="3DA58DC0" w14:textId="2D0ED548" w:rsidR="008D1870" w:rsidRDefault="008D1870" w:rsidP="007C42FC">
      <w:pPr>
        <w:pStyle w:val="Text2-1"/>
      </w:pPr>
      <w:r w:rsidRPr="00DB4332">
        <w:t xml:space="preserve">Rozsah Díla </w:t>
      </w:r>
      <w:r>
        <w:t>„</w:t>
      </w:r>
      <w:r w:rsidR="007C42FC" w:rsidRPr="007C42FC">
        <w:t>Brno-Maloměřice St.6 – Adamov, BC</w:t>
      </w:r>
      <w:r>
        <w:t xml:space="preserve">“ </w:t>
      </w:r>
      <w:r w:rsidRPr="00DB4332">
        <w:t>je</w:t>
      </w:r>
      <w:r>
        <w:t>:</w:t>
      </w:r>
      <w:r w:rsidRPr="00DB4332">
        <w:t xml:space="preserve"> </w:t>
      </w:r>
    </w:p>
    <w:p w14:paraId="133BE4BB" w14:textId="19E24162" w:rsidR="008D1870" w:rsidRDefault="008D1870" w:rsidP="007C42FC">
      <w:pPr>
        <w:pStyle w:val="Odrka1-1"/>
      </w:pPr>
      <w:r w:rsidRPr="002C74C0">
        <w:t xml:space="preserve">zhotovení stavby </w:t>
      </w:r>
      <w:r>
        <w:t>„</w:t>
      </w:r>
      <w:r w:rsidR="007C42FC" w:rsidRPr="007C42FC">
        <w:tab/>
        <w:t>Brno-Maloměřice St.6 – Adamov, BC</w:t>
      </w:r>
      <w:r>
        <w:t>“</w:t>
      </w:r>
      <w:r w:rsidR="00E71709">
        <w:t>,</w:t>
      </w:r>
      <w:r>
        <w:t xml:space="preserve"> </w:t>
      </w:r>
    </w:p>
    <w:p w14:paraId="7BC29593" w14:textId="77777777" w:rsidR="008D1870" w:rsidRPr="0065432C" w:rsidRDefault="008D1870" w:rsidP="008D1870">
      <w:pPr>
        <w:pStyle w:val="Odrka1-1"/>
      </w:pPr>
      <w:r w:rsidRPr="0065432C">
        <w:t>koordinace stavby s navazujícími a dotčenými stavbami</w:t>
      </w:r>
      <w:r>
        <w:t>,</w:t>
      </w:r>
    </w:p>
    <w:p w14:paraId="72F118B8" w14:textId="6224DED3" w:rsidR="008D1870" w:rsidRPr="002C74C0" w:rsidRDefault="008D1870" w:rsidP="008D1870">
      <w:pPr>
        <w:pStyle w:val="Odrka1-1"/>
      </w:pPr>
      <w:r>
        <w:t xml:space="preserve">zpracování Dokumentů zhotovitele (dokumentace bouracích prací, realizační dokumentace atp.) pro </w:t>
      </w:r>
      <w:r w:rsidR="00E71709">
        <w:t>SO/PS</w:t>
      </w:r>
      <w:r>
        <w:t>,</w:t>
      </w:r>
    </w:p>
    <w:p w14:paraId="264E2F79" w14:textId="3B8524F0" w:rsidR="008D1870" w:rsidRDefault="008D1870" w:rsidP="008D1870">
      <w:pPr>
        <w:pStyle w:val="Odrka1-1"/>
      </w:pPr>
      <w:r>
        <w:t>vypracování dokumentace skutečného provedení stavby.</w:t>
      </w:r>
    </w:p>
    <w:p w14:paraId="20800CB3" w14:textId="77777777" w:rsidR="0069470F" w:rsidRDefault="0069470F" w:rsidP="0069470F">
      <w:pPr>
        <w:pStyle w:val="Nadpis2-2"/>
      </w:pPr>
      <w:bookmarkStart w:id="5" w:name="_Toc7077110"/>
      <w:bookmarkStart w:id="6" w:name="_Toc59209797"/>
      <w:r>
        <w:t>Umístění stavby</w:t>
      </w:r>
      <w:bookmarkEnd w:id="5"/>
      <w:bookmarkEnd w:id="6"/>
    </w:p>
    <w:p w14:paraId="6B73FD66" w14:textId="07EB7491" w:rsidR="008D1870" w:rsidRDefault="0069470F" w:rsidP="008D1870">
      <w:pPr>
        <w:pStyle w:val="Text2-1"/>
        <w:numPr>
          <w:ilvl w:val="2"/>
          <w:numId w:val="10"/>
        </w:numPr>
      </w:pPr>
      <w:r>
        <w:t xml:space="preserve">Stavba bude probíhat na </w:t>
      </w:r>
      <w:r w:rsidR="008D1870">
        <w:t xml:space="preserve">traťovém úseku </w:t>
      </w:r>
      <w:r w:rsidR="00D27F8F">
        <w:t>Brno-Maloměřice - Adamov</w:t>
      </w:r>
      <w:r w:rsidR="008D1870">
        <w:t xml:space="preserve">, který je součástí železniční trati č. </w:t>
      </w:r>
      <w:r w:rsidR="00D27F8F">
        <w:t>260</w:t>
      </w:r>
      <w:r w:rsidR="008D1870">
        <w:t xml:space="preserve"> </w:t>
      </w:r>
      <w:r w:rsidR="00D27F8F">
        <w:t>Brno</w:t>
      </w:r>
      <w:r w:rsidR="008D1870">
        <w:t xml:space="preserve"> - Česká Třebová. </w:t>
      </w:r>
    </w:p>
    <w:p w14:paraId="5BCD321B" w14:textId="671C81A1" w:rsidR="008D1870" w:rsidRPr="00BE7BB4" w:rsidRDefault="008D1870" w:rsidP="008D1870">
      <w:pPr>
        <w:pStyle w:val="Odrka1-1"/>
      </w:pPr>
      <w:r w:rsidRPr="00BE7BB4">
        <w:t>Kraj:</w:t>
      </w:r>
      <w:r w:rsidRPr="00BE7BB4">
        <w:tab/>
      </w:r>
      <w:r w:rsidRPr="00BE7BB4">
        <w:tab/>
      </w:r>
      <w:r w:rsidRPr="00BE7BB4">
        <w:tab/>
      </w:r>
      <w:r w:rsidR="002E1DE7">
        <w:t>Jihomoravský</w:t>
      </w:r>
      <w:r w:rsidRPr="00BE7BB4">
        <w:t xml:space="preserve"> </w:t>
      </w:r>
    </w:p>
    <w:p w14:paraId="6A081FFB" w14:textId="7614104A" w:rsidR="008D1870" w:rsidRPr="00BE7BB4" w:rsidRDefault="008D1870" w:rsidP="008D1870">
      <w:pPr>
        <w:pStyle w:val="Odrka1-1"/>
      </w:pPr>
      <w:r w:rsidRPr="00BE7BB4">
        <w:t>Okres</w:t>
      </w:r>
      <w:r w:rsidR="002E1DE7">
        <w:t>y</w:t>
      </w:r>
      <w:r w:rsidRPr="00BE7BB4">
        <w:t xml:space="preserve">: </w:t>
      </w:r>
      <w:r w:rsidRPr="00BE7BB4">
        <w:tab/>
      </w:r>
      <w:r w:rsidRPr="00BE7BB4">
        <w:tab/>
      </w:r>
      <w:r w:rsidRPr="00BE7BB4">
        <w:tab/>
      </w:r>
      <w:r w:rsidR="002E1DE7">
        <w:t>Brno-město, Brno-venkov, Blansko</w:t>
      </w:r>
    </w:p>
    <w:p w14:paraId="0EC16827" w14:textId="77777777" w:rsidR="006D69CF" w:rsidRDefault="008D1870" w:rsidP="006D69CF">
      <w:pPr>
        <w:pStyle w:val="Odrka1-1"/>
      </w:pPr>
      <w:r w:rsidRPr="00BE7BB4">
        <w:t>Katastrální území:</w:t>
      </w:r>
      <w:r w:rsidRPr="00BE7BB4">
        <w:tab/>
      </w:r>
      <w:r>
        <w:tab/>
      </w:r>
      <w:r w:rsidR="006D69CF">
        <w:t xml:space="preserve">Maloměřice, Obřany, Kanice, Bílovice nad Svitavou, </w:t>
      </w:r>
    </w:p>
    <w:p w14:paraId="5C86905F" w14:textId="5E96DABF" w:rsidR="008D1870" w:rsidRPr="00BE7BB4" w:rsidRDefault="006D69CF" w:rsidP="006D69CF">
      <w:pPr>
        <w:pStyle w:val="Odrka1-1"/>
        <w:numPr>
          <w:ilvl w:val="0"/>
          <w:numId w:val="0"/>
        </w:numPr>
        <w:ind w:left="3204" w:firstLine="341"/>
      </w:pPr>
      <w:r>
        <w:t>Babice nad Svitavou, Adamov</w:t>
      </w:r>
    </w:p>
    <w:p w14:paraId="315D860C" w14:textId="0BE5D061" w:rsidR="008D1870" w:rsidRPr="00BE7BB4" w:rsidRDefault="008D1870" w:rsidP="008D1870">
      <w:pPr>
        <w:pStyle w:val="Odrka1-1"/>
      </w:pPr>
      <w:r w:rsidRPr="00BE7BB4">
        <w:t>TUDU:</w:t>
      </w:r>
      <w:r w:rsidRPr="00BE7BB4">
        <w:tab/>
      </w:r>
      <w:r w:rsidRPr="00BE7BB4">
        <w:tab/>
      </w:r>
      <w:r w:rsidRPr="00BE7BB4">
        <w:tab/>
      </w:r>
      <w:r w:rsidR="00F563B1">
        <w:t>2002</w:t>
      </w:r>
    </w:p>
    <w:p w14:paraId="6BEC45A9" w14:textId="6C495403" w:rsidR="008D1870" w:rsidRPr="00165066" w:rsidRDefault="008D1870" w:rsidP="008D1870">
      <w:pPr>
        <w:pStyle w:val="Odrka1-1"/>
      </w:pPr>
      <w:r w:rsidRPr="00BE7BB4">
        <w:t>Staničení:</w:t>
      </w:r>
      <w:r w:rsidRPr="00BE7BB4">
        <w:tab/>
      </w:r>
      <w:r w:rsidRPr="00BE7BB4">
        <w:tab/>
      </w:r>
      <w:r w:rsidR="00372991">
        <w:tab/>
      </w:r>
      <w:r w:rsidRPr="00BE7BB4">
        <w:t xml:space="preserve">začátek km </w:t>
      </w:r>
      <w:r w:rsidR="006D69CF">
        <w:t>161,685</w:t>
      </w:r>
      <w:r>
        <w:rPr>
          <w:rStyle w:val="Znakapoznpodarou"/>
        </w:rPr>
        <w:footnoteReference w:id="1"/>
      </w:r>
    </w:p>
    <w:p w14:paraId="62395349" w14:textId="0B9DEC2F" w:rsidR="008D1870" w:rsidRDefault="008D1870" w:rsidP="0031453D">
      <w:pPr>
        <w:pStyle w:val="Odrka1-1"/>
        <w:numPr>
          <w:ilvl w:val="0"/>
          <w:numId w:val="0"/>
        </w:numPr>
        <w:ind w:left="2836" w:firstLine="709"/>
      </w:pPr>
      <w:r w:rsidRPr="00BE7BB4">
        <w:t xml:space="preserve">konec km </w:t>
      </w:r>
      <w:r w:rsidR="006D69CF">
        <w:t>171,08</w:t>
      </w:r>
      <w:r w:rsidR="004E3DC5">
        <w:t>3</w:t>
      </w:r>
    </w:p>
    <w:p w14:paraId="4C3D1121" w14:textId="447A814B" w:rsidR="008D1870" w:rsidRPr="00EB635B" w:rsidRDefault="008D1870" w:rsidP="008D1870">
      <w:pPr>
        <w:pStyle w:val="Odrka1-1"/>
      </w:pPr>
      <w:r w:rsidRPr="00BE7BB4">
        <w:t xml:space="preserve">Stavební délka </w:t>
      </w:r>
      <w:r w:rsidRPr="00BE7BB4">
        <w:tab/>
      </w:r>
      <w:r w:rsidRPr="00BE7BB4">
        <w:tab/>
      </w:r>
      <w:r w:rsidR="00372991">
        <w:t>9,</w:t>
      </w:r>
      <w:r w:rsidR="004E3DC5">
        <w:t>398</w:t>
      </w:r>
      <w:r w:rsidRPr="00EB635B">
        <w:t xml:space="preserve"> km</w:t>
      </w:r>
    </w:p>
    <w:tbl>
      <w:tblPr>
        <w:tblStyle w:val="Tabulka10"/>
        <w:tblW w:w="8051" w:type="dxa"/>
        <w:tblInd w:w="737" w:type="dxa"/>
        <w:tblLook w:val="04A0" w:firstRow="1" w:lastRow="0" w:firstColumn="1" w:lastColumn="0" w:noHBand="0" w:noVBand="1"/>
      </w:tblPr>
      <w:tblGrid>
        <w:gridCol w:w="4600"/>
        <w:gridCol w:w="3451"/>
      </w:tblGrid>
      <w:tr w:rsidR="008D1870" w:rsidRPr="00B32BD6" w14:paraId="2526A85F" w14:textId="77777777" w:rsidTr="00FB52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8" w:type="dxa"/>
            <w:tcBorders>
              <w:bottom w:val="single" w:sz="2" w:space="0" w:color="auto"/>
            </w:tcBorders>
            <w:shd w:val="clear" w:color="auto" w:fill="auto"/>
          </w:tcPr>
          <w:p w14:paraId="5DC6F142" w14:textId="77777777" w:rsidR="008D1870" w:rsidRPr="00B32BD6" w:rsidRDefault="008D1870" w:rsidP="00C834B8">
            <w:pPr>
              <w:pStyle w:val="Tabulka"/>
            </w:pPr>
            <w:r w:rsidRPr="00B32BD6">
              <w:t>Kategorie dráhy podle zákona č. 266/1994 Sb. o</w:t>
            </w:r>
            <w:r>
              <w:t> </w:t>
            </w:r>
            <w:r w:rsidRPr="00B32BD6">
              <w:t>drahách, ve znění pozdějších předpisů</w:t>
            </w:r>
          </w:p>
        </w:tc>
        <w:tc>
          <w:tcPr>
            <w:tcW w:w="3543" w:type="dxa"/>
            <w:tcBorders>
              <w:bottom w:val="single" w:sz="2" w:space="0" w:color="auto"/>
            </w:tcBorders>
            <w:shd w:val="clear" w:color="auto" w:fill="auto"/>
            <w:vAlign w:val="top"/>
          </w:tcPr>
          <w:p w14:paraId="34225BC0" w14:textId="77777777" w:rsidR="008D1870" w:rsidRPr="00B32BD6" w:rsidRDefault="008D1870" w:rsidP="00FB52CE">
            <w:pPr>
              <w:pStyle w:val="Tabulka"/>
              <w:cnfStyle w:val="100000000000" w:firstRow="1" w:lastRow="0" w:firstColumn="0" w:lastColumn="0" w:oddVBand="0" w:evenVBand="0" w:oddHBand="0" w:evenHBand="0" w:firstRowFirstColumn="0" w:firstRowLastColumn="0" w:lastRowFirstColumn="0" w:lastRowLastColumn="0"/>
            </w:pPr>
            <w:r w:rsidRPr="00B32BD6">
              <w:t>celostátní</w:t>
            </w:r>
          </w:p>
        </w:tc>
      </w:tr>
      <w:tr w:rsidR="008D1870" w:rsidRPr="00B32BD6" w14:paraId="310B9BB9" w14:textId="77777777" w:rsidTr="00FB52CE">
        <w:tc>
          <w:tcPr>
            <w:cnfStyle w:val="001000000000" w:firstRow="0" w:lastRow="0" w:firstColumn="1" w:lastColumn="0" w:oddVBand="0" w:evenVBand="0" w:oddHBand="0" w:evenHBand="0" w:firstRowFirstColumn="0" w:firstRowLastColumn="0" w:lastRowFirstColumn="0" w:lastRowLastColumn="0"/>
            <w:tcW w:w="4728" w:type="dxa"/>
            <w:tcBorders>
              <w:top w:val="single" w:sz="2" w:space="0" w:color="auto"/>
            </w:tcBorders>
          </w:tcPr>
          <w:p w14:paraId="57161343" w14:textId="77777777" w:rsidR="008D1870" w:rsidRPr="00B32BD6" w:rsidRDefault="008D1870" w:rsidP="00C834B8">
            <w:pPr>
              <w:pStyle w:val="Tabulka"/>
            </w:pPr>
            <w:r w:rsidRPr="00B32BD6">
              <w:t>Kategorie dráhy podle TSI INF</w:t>
            </w:r>
          </w:p>
        </w:tc>
        <w:tc>
          <w:tcPr>
            <w:tcW w:w="3543" w:type="dxa"/>
            <w:tcBorders>
              <w:top w:val="single" w:sz="2" w:space="0" w:color="auto"/>
            </w:tcBorders>
          </w:tcPr>
          <w:p w14:paraId="04EDC783" w14:textId="77777777" w:rsidR="008D1870" w:rsidRPr="00B32BD6" w:rsidRDefault="008D1870" w:rsidP="00FB52CE">
            <w:pPr>
              <w:pStyle w:val="Tabulka"/>
              <w:cnfStyle w:val="000000000000" w:firstRow="0" w:lastRow="0" w:firstColumn="0" w:lastColumn="0" w:oddVBand="0" w:evenVBand="0" w:oddHBand="0" w:evenHBand="0" w:firstRowFirstColumn="0" w:firstRowLastColumn="0" w:lastRowFirstColumn="0" w:lastRowLastColumn="0"/>
            </w:pPr>
            <w:r w:rsidRPr="00B32BD6">
              <w:t>P3/F1</w:t>
            </w:r>
          </w:p>
        </w:tc>
      </w:tr>
      <w:tr w:rsidR="008D1870" w:rsidRPr="00B32BD6" w14:paraId="5B2D782C"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2561C55A" w14:textId="77777777" w:rsidR="008D1870" w:rsidRPr="00B32BD6" w:rsidRDefault="008D1870" w:rsidP="00C834B8">
            <w:pPr>
              <w:pStyle w:val="Tabulka"/>
            </w:pPr>
            <w:r w:rsidRPr="00B32BD6">
              <w:t>Součást sítě TEN-T</w:t>
            </w:r>
            <w:r w:rsidRPr="00B32BD6">
              <w:tab/>
            </w:r>
          </w:p>
        </w:tc>
        <w:tc>
          <w:tcPr>
            <w:tcW w:w="3543" w:type="dxa"/>
          </w:tcPr>
          <w:p w14:paraId="32DCC990" w14:textId="77777777" w:rsidR="008D1870" w:rsidRPr="00B32BD6" w:rsidRDefault="008D1870" w:rsidP="00FB52CE">
            <w:pPr>
              <w:pStyle w:val="Tabulka"/>
              <w:cnfStyle w:val="000000000000" w:firstRow="0" w:lastRow="0" w:firstColumn="0" w:lastColumn="0" w:oddVBand="0" w:evenVBand="0" w:oddHBand="0" w:evenHBand="0" w:firstRowFirstColumn="0" w:firstRowLastColumn="0" w:lastRowFirstColumn="0" w:lastRowLastColumn="0"/>
            </w:pPr>
            <w:r w:rsidRPr="00B32BD6">
              <w:t>ANO</w:t>
            </w:r>
          </w:p>
        </w:tc>
      </w:tr>
      <w:tr w:rsidR="008D1870" w:rsidRPr="00B32BD6" w14:paraId="3A24F0F3"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7A68082C" w14:textId="77777777" w:rsidR="008D1870" w:rsidRPr="00B32BD6" w:rsidRDefault="008D1870" w:rsidP="00C834B8">
            <w:pPr>
              <w:pStyle w:val="Tabulka"/>
            </w:pPr>
            <w:r w:rsidRPr="00B32BD6">
              <w:t>Číslo trati podle Prohlášení o dráze</w:t>
            </w:r>
          </w:p>
        </w:tc>
        <w:tc>
          <w:tcPr>
            <w:tcW w:w="3543" w:type="dxa"/>
          </w:tcPr>
          <w:p w14:paraId="040E782C" w14:textId="6EBEE425" w:rsidR="008D1870" w:rsidRPr="00B32BD6" w:rsidRDefault="004E3DC5" w:rsidP="00FB52CE">
            <w:pPr>
              <w:pStyle w:val="Tabulka"/>
              <w:cnfStyle w:val="000000000000" w:firstRow="0" w:lastRow="0" w:firstColumn="0" w:lastColumn="0" w:oddVBand="0" w:evenVBand="0" w:oddHBand="0" w:evenHBand="0" w:firstRowFirstColumn="0" w:firstRowLastColumn="0" w:lastRowFirstColumn="0" w:lastRowLastColumn="0"/>
            </w:pPr>
            <w:r>
              <w:t>7</w:t>
            </w:r>
            <w:r w:rsidR="00372991">
              <w:t>4</w:t>
            </w:r>
            <w:r w:rsidR="008D1870" w:rsidRPr="00B32BD6">
              <w:t>0 00</w:t>
            </w:r>
          </w:p>
        </w:tc>
      </w:tr>
      <w:tr w:rsidR="008D1870" w:rsidRPr="00B32BD6" w14:paraId="1E844168"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363C6043" w14:textId="77777777" w:rsidR="008D1870" w:rsidRPr="00B32BD6" w:rsidRDefault="008D1870" w:rsidP="00C834B8">
            <w:pPr>
              <w:pStyle w:val="Tabulka"/>
            </w:pPr>
            <w:r w:rsidRPr="00B32BD6">
              <w:t>Číslo trati podle nákresného jízdního řádu</w:t>
            </w:r>
          </w:p>
        </w:tc>
        <w:tc>
          <w:tcPr>
            <w:tcW w:w="3543" w:type="dxa"/>
          </w:tcPr>
          <w:p w14:paraId="4545B6D7" w14:textId="2ACE0756" w:rsidR="008D1870" w:rsidRPr="00B32BD6" w:rsidRDefault="004E3DC5" w:rsidP="00FB52CE">
            <w:pPr>
              <w:pStyle w:val="Tabulka"/>
              <w:cnfStyle w:val="000000000000" w:firstRow="0" w:lastRow="0" w:firstColumn="0" w:lastColumn="0" w:oddVBand="0" w:evenVBand="0" w:oddHBand="0" w:evenHBand="0" w:firstRowFirstColumn="0" w:firstRowLastColumn="0" w:lastRowFirstColumn="0" w:lastRowLastColumn="0"/>
            </w:pPr>
            <w:r>
              <w:t>326A</w:t>
            </w:r>
          </w:p>
        </w:tc>
      </w:tr>
      <w:tr w:rsidR="008D1870" w:rsidRPr="00B32BD6" w14:paraId="11223A93"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52CDEA74" w14:textId="77777777" w:rsidR="008D1870" w:rsidRPr="00B32BD6" w:rsidRDefault="008D1870" w:rsidP="00C834B8">
            <w:pPr>
              <w:pStyle w:val="Tabulka"/>
            </w:pPr>
            <w:r w:rsidRPr="00B32BD6">
              <w:t>Číslo trati podle knižního jízdního řádu</w:t>
            </w:r>
          </w:p>
        </w:tc>
        <w:tc>
          <w:tcPr>
            <w:tcW w:w="3543" w:type="dxa"/>
          </w:tcPr>
          <w:p w14:paraId="40A83C68" w14:textId="30EB32E7" w:rsidR="008D1870" w:rsidRPr="00B32BD6" w:rsidRDefault="004E3DC5" w:rsidP="00FB52CE">
            <w:pPr>
              <w:pStyle w:val="Tabulka"/>
              <w:cnfStyle w:val="000000000000" w:firstRow="0" w:lastRow="0" w:firstColumn="0" w:lastColumn="0" w:oddVBand="0" w:evenVBand="0" w:oddHBand="0" w:evenHBand="0" w:firstRowFirstColumn="0" w:firstRowLastColumn="0" w:lastRowFirstColumn="0" w:lastRowLastColumn="0"/>
            </w:pPr>
            <w:r>
              <w:t>260</w:t>
            </w:r>
          </w:p>
        </w:tc>
      </w:tr>
      <w:tr w:rsidR="008D1870" w:rsidRPr="00B32BD6" w14:paraId="544D3ADE"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692DD63E" w14:textId="77777777" w:rsidR="008D1870" w:rsidRPr="00B32BD6" w:rsidRDefault="008D1870" w:rsidP="00C834B8">
            <w:pPr>
              <w:pStyle w:val="Tabulka"/>
            </w:pPr>
            <w:r w:rsidRPr="00B32BD6">
              <w:t>Číslo traťového a definičního úseku</w:t>
            </w:r>
          </w:p>
        </w:tc>
        <w:tc>
          <w:tcPr>
            <w:tcW w:w="3543" w:type="dxa"/>
          </w:tcPr>
          <w:p w14:paraId="1E80F53F" w14:textId="32302D1D" w:rsidR="008D1870" w:rsidRPr="00B32BD6" w:rsidRDefault="004E3DC5" w:rsidP="004E3DC5">
            <w:pPr>
              <w:pStyle w:val="Tabulka"/>
              <w:cnfStyle w:val="000000000000" w:firstRow="0" w:lastRow="0" w:firstColumn="0" w:lastColumn="0" w:oddVBand="0" w:evenVBand="0" w:oddHBand="0" w:evenHBand="0" w:firstRowFirstColumn="0" w:firstRowLastColumn="0" w:lastRowFirstColumn="0" w:lastRowLastColumn="0"/>
            </w:pPr>
            <w:r>
              <w:t>200206</w:t>
            </w:r>
            <w:r w:rsidR="00372991">
              <w:t xml:space="preserve">, </w:t>
            </w:r>
            <w:r>
              <w:t>2002D1</w:t>
            </w:r>
          </w:p>
        </w:tc>
      </w:tr>
      <w:tr w:rsidR="008D1870" w:rsidRPr="00B32BD6" w14:paraId="1B14889D"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31D82D57" w14:textId="77777777" w:rsidR="008D1870" w:rsidRPr="00B32BD6" w:rsidRDefault="008D1870" w:rsidP="00C834B8">
            <w:pPr>
              <w:pStyle w:val="Tabulka"/>
            </w:pPr>
            <w:r w:rsidRPr="00B32BD6">
              <w:t>Traťová třída zatížení</w:t>
            </w:r>
          </w:p>
        </w:tc>
        <w:tc>
          <w:tcPr>
            <w:tcW w:w="3543" w:type="dxa"/>
          </w:tcPr>
          <w:p w14:paraId="4D504283" w14:textId="77777777" w:rsidR="008D1870" w:rsidRPr="00B32BD6" w:rsidRDefault="008D1870" w:rsidP="00FB52CE">
            <w:pPr>
              <w:pStyle w:val="Tabulka"/>
              <w:cnfStyle w:val="000000000000" w:firstRow="0" w:lastRow="0" w:firstColumn="0" w:lastColumn="0" w:oddVBand="0" w:evenVBand="0" w:oddHBand="0" w:evenHBand="0" w:firstRowFirstColumn="0" w:firstRowLastColumn="0" w:lastRowFirstColumn="0" w:lastRowLastColumn="0"/>
            </w:pPr>
            <w:r w:rsidRPr="00B32BD6">
              <w:t>D4</w:t>
            </w:r>
          </w:p>
        </w:tc>
      </w:tr>
      <w:tr w:rsidR="008D1870" w:rsidRPr="00B32BD6" w14:paraId="174BAABC"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7DC9AD86" w14:textId="77777777" w:rsidR="008D1870" w:rsidRPr="00B32BD6" w:rsidRDefault="008D1870" w:rsidP="00C834B8">
            <w:pPr>
              <w:pStyle w:val="Tabulka"/>
            </w:pPr>
            <w:r w:rsidRPr="00B32BD6">
              <w:t>Maximální traťová rychlost</w:t>
            </w:r>
          </w:p>
        </w:tc>
        <w:tc>
          <w:tcPr>
            <w:tcW w:w="3543" w:type="dxa"/>
          </w:tcPr>
          <w:p w14:paraId="3D12DA40" w14:textId="13BDD4C7" w:rsidR="008D1870" w:rsidRPr="00B32BD6" w:rsidRDefault="008D1870" w:rsidP="004E3DC5">
            <w:pPr>
              <w:pStyle w:val="Tabulka"/>
              <w:cnfStyle w:val="000000000000" w:firstRow="0" w:lastRow="0" w:firstColumn="0" w:lastColumn="0" w:oddVBand="0" w:evenVBand="0" w:oddHBand="0" w:evenHBand="0" w:firstRowFirstColumn="0" w:firstRowLastColumn="0" w:lastRowFirstColumn="0" w:lastRowLastColumn="0"/>
            </w:pPr>
            <w:r w:rsidRPr="00B32BD6">
              <w:t>1</w:t>
            </w:r>
            <w:r w:rsidR="004E3DC5">
              <w:t>2</w:t>
            </w:r>
            <w:r w:rsidRPr="00B32BD6">
              <w:t>0 km/h</w:t>
            </w:r>
          </w:p>
        </w:tc>
      </w:tr>
      <w:tr w:rsidR="008D1870" w:rsidRPr="00B32BD6" w14:paraId="326E57BC"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4CE1ADD6" w14:textId="77777777" w:rsidR="008D1870" w:rsidRPr="00B32BD6" w:rsidRDefault="008D1870" w:rsidP="00C834B8">
            <w:pPr>
              <w:pStyle w:val="Tabulka"/>
            </w:pPr>
            <w:r w:rsidRPr="00B32BD6">
              <w:t>Trakční soustava</w:t>
            </w:r>
          </w:p>
        </w:tc>
        <w:tc>
          <w:tcPr>
            <w:tcW w:w="3543" w:type="dxa"/>
          </w:tcPr>
          <w:p w14:paraId="08D6C5C9" w14:textId="075A5001" w:rsidR="008D1870" w:rsidRPr="00B32BD6" w:rsidRDefault="008D1870" w:rsidP="00FB52CE">
            <w:pPr>
              <w:pStyle w:val="Tabulka"/>
              <w:cnfStyle w:val="000000000000" w:firstRow="0" w:lastRow="0" w:firstColumn="0" w:lastColumn="0" w:oddVBand="0" w:evenVBand="0" w:oddHBand="0" w:evenHBand="0" w:firstRowFirstColumn="0" w:firstRowLastColumn="0" w:lastRowFirstColumn="0" w:lastRowLastColumn="0"/>
            </w:pPr>
            <w:r w:rsidRPr="00B32BD6">
              <w:t>25 kV</w:t>
            </w:r>
            <w:r w:rsidR="004E3DC5">
              <w:t xml:space="preserve"> AC</w:t>
            </w:r>
          </w:p>
        </w:tc>
      </w:tr>
      <w:tr w:rsidR="008D1870" w:rsidRPr="00B32BD6" w14:paraId="7FF0353E"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4E28851D" w14:textId="77777777" w:rsidR="008D1870" w:rsidRPr="00B32BD6" w:rsidRDefault="008D1870" w:rsidP="00C834B8">
            <w:pPr>
              <w:pStyle w:val="Tabulka"/>
            </w:pPr>
            <w:r w:rsidRPr="00B32BD6">
              <w:t>Počet traťových kolejí</w:t>
            </w:r>
          </w:p>
        </w:tc>
        <w:tc>
          <w:tcPr>
            <w:tcW w:w="3543" w:type="dxa"/>
          </w:tcPr>
          <w:p w14:paraId="03877DC2" w14:textId="77777777" w:rsidR="008D1870" w:rsidRPr="00B32BD6" w:rsidRDefault="008D1870" w:rsidP="00FB52CE">
            <w:pPr>
              <w:pStyle w:val="Tabulka"/>
              <w:cnfStyle w:val="000000000000" w:firstRow="0" w:lastRow="0" w:firstColumn="0" w:lastColumn="0" w:oddVBand="0" w:evenVBand="0" w:oddHBand="0" w:evenHBand="0" w:firstRowFirstColumn="0" w:firstRowLastColumn="0" w:lastRowFirstColumn="0" w:lastRowLastColumn="0"/>
            </w:pPr>
            <w:r w:rsidRPr="00B32BD6">
              <w:t>2</w:t>
            </w:r>
          </w:p>
        </w:tc>
      </w:tr>
    </w:tbl>
    <w:p w14:paraId="3D378D73" w14:textId="77777777" w:rsidR="008D1870" w:rsidRDefault="008D1870" w:rsidP="008D1870">
      <w:pPr>
        <w:pStyle w:val="Textbezodsazen"/>
      </w:pPr>
    </w:p>
    <w:p w14:paraId="173A4D6C" w14:textId="53ABA6EE" w:rsidR="008D1870" w:rsidRPr="00BE7BB4" w:rsidRDefault="008D1870" w:rsidP="008D1870">
      <w:pPr>
        <w:pStyle w:val="Odrka1-1"/>
      </w:pPr>
      <w:r w:rsidRPr="00BE7BB4">
        <w:lastRenderedPageBreak/>
        <w:t>Provozovatelem dráhy je S</w:t>
      </w:r>
      <w:r w:rsidR="008D5248">
        <w:t>práva železnic, státní organizace (dále jen „S</w:t>
      </w:r>
      <w:r w:rsidRPr="00BE7BB4">
        <w:t>Ž</w:t>
      </w:r>
      <w:r w:rsidR="008D5248">
        <w:t>“)</w:t>
      </w:r>
      <w:r w:rsidRPr="00BE7BB4">
        <w:t xml:space="preserve">, místním správcem </w:t>
      </w:r>
      <w:r>
        <w:t xml:space="preserve">Oblastní ředitelství </w:t>
      </w:r>
      <w:r w:rsidR="004D4FF0">
        <w:t>Brno</w:t>
      </w:r>
      <w:r w:rsidRPr="00BE7BB4">
        <w:t>.</w:t>
      </w:r>
    </w:p>
    <w:p w14:paraId="78224EAD" w14:textId="33306DC4" w:rsidR="008D1870" w:rsidRPr="00717090" w:rsidRDefault="008D1870" w:rsidP="004D4FF0">
      <w:pPr>
        <w:pStyle w:val="Text2-1"/>
      </w:pPr>
      <w:r w:rsidRPr="00E02A0A">
        <w:t>S</w:t>
      </w:r>
      <w:r w:rsidRPr="00717090">
        <w:t xml:space="preserve">tavba </w:t>
      </w:r>
      <w:r w:rsidR="00D01634">
        <w:t>„</w:t>
      </w:r>
      <w:r w:rsidR="004D4FF0" w:rsidRPr="004D4FF0">
        <w:t>Brno-Maloměřice St.6 – Adamov, BC</w:t>
      </w:r>
      <w:r w:rsidR="00D01634">
        <w:t xml:space="preserve">“ </w:t>
      </w:r>
      <w:r w:rsidRPr="00717090">
        <w:t xml:space="preserve">je situována v ose stávající železniční tratě č. </w:t>
      </w:r>
      <w:r w:rsidR="004D4FF0">
        <w:t>260</w:t>
      </w:r>
      <w:r>
        <w:t xml:space="preserve"> </w:t>
      </w:r>
      <w:r w:rsidRPr="00717090">
        <w:t>(</w:t>
      </w:r>
      <w:r w:rsidR="004D4FF0">
        <w:t>služebně 326</w:t>
      </w:r>
      <w:r w:rsidRPr="00717090">
        <w:t xml:space="preserve">) spojující </w:t>
      </w:r>
      <w:r w:rsidR="004D4FF0">
        <w:t xml:space="preserve">Brno s </w:t>
      </w:r>
      <w:r w:rsidR="00D01634">
        <w:t>Českou Třebovou</w:t>
      </w:r>
      <w:r w:rsidRPr="00717090">
        <w:t>. Stavba zachovává stávající poměry v</w:t>
      </w:r>
      <w:r w:rsidRPr="00E02A0A">
        <w:t> </w:t>
      </w:r>
      <w:r w:rsidRPr="00717090">
        <w:t>území</w:t>
      </w:r>
      <w:r w:rsidRPr="00E02A0A">
        <w:t>.</w:t>
      </w:r>
    </w:p>
    <w:p w14:paraId="57313171" w14:textId="0CE4E2DE" w:rsidR="008D1870" w:rsidRPr="00717090" w:rsidRDefault="004D4FF0" w:rsidP="008D1870">
      <w:pPr>
        <w:pStyle w:val="Text2-1"/>
        <w:numPr>
          <w:ilvl w:val="2"/>
          <w:numId w:val="10"/>
        </w:numPr>
      </w:pPr>
      <w:r>
        <w:t>Na řešený t</w:t>
      </w:r>
      <w:r w:rsidR="008D1870">
        <w:t xml:space="preserve">ratový </w:t>
      </w:r>
      <w:r>
        <w:t>ú</w:t>
      </w:r>
      <w:r w:rsidR="008D1870">
        <w:t xml:space="preserve">sek </w:t>
      </w:r>
      <w:r>
        <w:t>se vztahuje</w:t>
      </w:r>
      <w:r w:rsidR="008D1870">
        <w:t xml:space="preserve"> zákon č. 416/2009 Sb., o urychlení výstavby dopravní, vodní a energetické infrastruktury a infrastruktury elektronických komunikacích, ve znění pozdějších předpisů.</w:t>
      </w:r>
    </w:p>
    <w:p w14:paraId="154299CA" w14:textId="77777777" w:rsidR="0069470F" w:rsidRDefault="0069470F" w:rsidP="0069470F">
      <w:pPr>
        <w:pStyle w:val="Nadpis2-1"/>
      </w:pPr>
      <w:bookmarkStart w:id="7" w:name="_Toc7077111"/>
      <w:bookmarkStart w:id="8" w:name="_Toc59209798"/>
      <w:r>
        <w:t>PŘEHLED VÝCHOZÍCH PODKLADŮ</w:t>
      </w:r>
      <w:bookmarkEnd w:id="7"/>
      <w:bookmarkEnd w:id="8"/>
    </w:p>
    <w:p w14:paraId="371296C7" w14:textId="77777777" w:rsidR="0069470F" w:rsidRDefault="0069470F" w:rsidP="0069470F">
      <w:pPr>
        <w:pStyle w:val="Nadpis2-2"/>
      </w:pPr>
      <w:bookmarkStart w:id="9" w:name="_Toc7077112"/>
      <w:bookmarkStart w:id="10" w:name="_Toc59209799"/>
      <w:r>
        <w:t>Projektová dokumentace</w:t>
      </w:r>
      <w:bookmarkEnd w:id="9"/>
      <w:bookmarkEnd w:id="10"/>
    </w:p>
    <w:p w14:paraId="0050835B" w14:textId="7B297E7F" w:rsidR="00777872" w:rsidRDefault="0069470F" w:rsidP="00777872">
      <w:pPr>
        <w:pStyle w:val="Text2-1"/>
      </w:pPr>
      <w:r w:rsidRPr="00D53EF2">
        <w:t>P</w:t>
      </w:r>
      <w:r w:rsidR="00D01634" w:rsidRPr="00D53EF2">
        <w:t>odkladem pro zhotovení stavby je p</w:t>
      </w:r>
      <w:r w:rsidRPr="00D53EF2">
        <w:t>rojektová dokumentace</w:t>
      </w:r>
      <w:r w:rsidR="00D01634" w:rsidRPr="00D53EF2">
        <w:t xml:space="preserve"> „</w:t>
      </w:r>
      <w:r w:rsidR="00B61DDE" w:rsidRPr="00D53EF2">
        <w:t>Brno-Maloměřice St.6 – Adamov, BC</w:t>
      </w:r>
      <w:r w:rsidR="00D01634" w:rsidRPr="00D53EF2">
        <w:t>“, jejímž zhotovitelem jsou Společníci Společnosti „</w:t>
      </w:r>
      <w:r w:rsidR="00B61DDE" w:rsidRPr="00D53EF2">
        <w:t>SUBO-PRODEX o.s. pro DSP+AD "Brno-Maloměřice St.6 - Adamov, BC"</w:t>
      </w:r>
      <w:r w:rsidR="00D01634" w:rsidRPr="00D53EF2">
        <w:t xml:space="preserve">“ </w:t>
      </w:r>
      <w:r w:rsidR="00777872" w:rsidRPr="00D53EF2">
        <w:t>Vedoucí společník: SUDOP BRNO, spol. s r.o., Kounicova 688/26, 611 36 Brno; Společník 2:  PRODEX spol. s r.o., Perucká 2481/5, 120 00 Praha 2</w:t>
      </w:r>
      <w:r w:rsidR="00D53EF2" w:rsidRPr="00D53EF2">
        <w:t>.</w:t>
      </w:r>
    </w:p>
    <w:p w14:paraId="27BF63C1" w14:textId="74629AC8" w:rsidR="00E71709" w:rsidRPr="00D53EF2" w:rsidRDefault="00E71709" w:rsidP="00E71709">
      <w:pPr>
        <w:pStyle w:val="Textbezslovn"/>
      </w:pPr>
      <w:r>
        <w:t>Zhotovitel po uzavření SOD obdrží elektronickou podobu Projektové dokumentace v otevřené formě.</w:t>
      </w:r>
    </w:p>
    <w:p w14:paraId="2C009399" w14:textId="77777777" w:rsidR="0069470F" w:rsidRDefault="0069470F" w:rsidP="0069470F">
      <w:pPr>
        <w:pStyle w:val="Nadpis2-2"/>
      </w:pPr>
      <w:bookmarkStart w:id="11" w:name="_Toc7077113"/>
      <w:bookmarkStart w:id="12" w:name="_Toc59209800"/>
      <w:r>
        <w:t>Související dokumentace</w:t>
      </w:r>
      <w:bookmarkEnd w:id="11"/>
      <w:bookmarkEnd w:id="12"/>
    </w:p>
    <w:p w14:paraId="2D2B2907" w14:textId="01E6B731" w:rsidR="0031453D" w:rsidRPr="003A45F5" w:rsidRDefault="0031453D" w:rsidP="0031453D">
      <w:pPr>
        <w:pStyle w:val="Text2-1"/>
      </w:pPr>
      <w:r w:rsidRPr="006106D6">
        <w:t xml:space="preserve">Stavební povolení, posuzovací a schvalovací protokol </w:t>
      </w:r>
      <w:r w:rsidRPr="003A45F5">
        <w:t>projekt</w:t>
      </w:r>
      <w:r w:rsidR="002C3578">
        <w:t>ové dokumentace</w:t>
      </w:r>
      <w:r w:rsidRPr="003A45F5">
        <w:t xml:space="preserve"> stavby bude předán bez zbytečného odkladu před podpisem Smlouvy vítěznému uchazeči.</w:t>
      </w:r>
    </w:p>
    <w:p w14:paraId="6BD1C037" w14:textId="77777777" w:rsidR="0069470F" w:rsidRDefault="0069470F" w:rsidP="0069470F">
      <w:pPr>
        <w:pStyle w:val="Nadpis2-1"/>
      </w:pPr>
      <w:bookmarkStart w:id="13" w:name="_Toc7077114"/>
      <w:bookmarkStart w:id="14" w:name="_Toc59209801"/>
      <w:r>
        <w:t>KOORDINACE S JINÝMI STAVBAMI</w:t>
      </w:r>
      <w:bookmarkEnd w:id="13"/>
      <w:bookmarkEnd w:id="14"/>
      <w:r>
        <w:t xml:space="preserve"> </w:t>
      </w:r>
    </w:p>
    <w:p w14:paraId="68C7F38A" w14:textId="77777777" w:rsidR="0069470F" w:rsidRDefault="0069470F" w:rsidP="0069470F">
      <w:pPr>
        <w:pStyle w:val="Text2-1"/>
      </w:pPr>
      <w:r>
        <w:t>Zhotovení stavby musí být provedeno v koordinaci s připravovanými, případně aktuálně realizovanými akcemi</w:t>
      </w:r>
      <w:r w:rsidR="009C3DCE">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59D6F52F" w14:textId="49B9DDFA" w:rsidR="0069470F" w:rsidRPr="0031453D" w:rsidRDefault="0069470F" w:rsidP="0069470F">
      <w:pPr>
        <w:pStyle w:val="Text2-1"/>
      </w:pPr>
      <w:r w:rsidRPr="0031453D">
        <w:t xml:space="preserve">Koordinace musí probíhat zejména s níže uvedenými </w:t>
      </w:r>
      <w:r w:rsidR="003D29D4">
        <w:t>akcemi</w:t>
      </w:r>
      <w:r w:rsidRPr="0031453D">
        <w:t>:</w:t>
      </w:r>
    </w:p>
    <w:p w14:paraId="2688F62D" w14:textId="411D2F9D" w:rsidR="009C3DCE" w:rsidRPr="0031453D" w:rsidRDefault="00E16627" w:rsidP="009C3DCE">
      <w:pPr>
        <w:pStyle w:val="Odstavec1-1a"/>
      </w:pPr>
      <w:r>
        <w:t>„</w:t>
      </w:r>
      <w:r w:rsidR="003D29D4">
        <w:t>Adamov – Blansko, BC</w:t>
      </w:r>
      <w:r>
        <w:t>“</w:t>
      </w:r>
      <w:r w:rsidR="009C3DCE" w:rsidRPr="0031453D">
        <w:t xml:space="preserve"> </w:t>
      </w:r>
      <w:r>
        <w:t xml:space="preserve">– </w:t>
      </w:r>
      <w:r w:rsidR="003D29D4">
        <w:t>proběhne souběžně realizace</w:t>
      </w:r>
    </w:p>
    <w:p w14:paraId="6F58D79D" w14:textId="2A887E81" w:rsidR="009C3DCE" w:rsidRPr="0031453D" w:rsidRDefault="00E16627" w:rsidP="009C3DCE">
      <w:pPr>
        <w:pStyle w:val="Odstavec1-1a"/>
      </w:pPr>
      <w:r>
        <w:t>„</w:t>
      </w:r>
      <w:r w:rsidR="003D29D4">
        <w:t>Rekonstrukce nástupišť v žst.</w:t>
      </w:r>
      <w:r w:rsidR="009C3DCE" w:rsidRPr="0031453D">
        <w:t xml:space="preserve"> </w:t>
      </w:r>
      <w:r w:rsidR="00EE7674">
        <w:t>Adamov</w:t>
      </w:r>
      <w:r>
        <w:t>“</w:t>
      </w:r>
      <w:r w:rsidR="00EE7674">
        <w:t xml:space="preserve"> </w:t>
      </w:r>
      <w:r>
        <w:t xml:space="preserve">– </w:t>
      </w:r>
      <w:r w:rsidR="003D29D4">
        <w:t>předpoklad souběžné realizace</w:t>
      </w:r>
    </w:p>
    <w:p w14:paraId="7D38311D" w14:textId="0B0E7964" w:rsidR="009C3DCE" w:rsidRPr="009160F8" w:rsidRDefault="009C3DCE" w:rsidP="009C3DCE">
      <w:pPr>
        <w:pStyle w:val="Text2-1"/>
      </w:pPr>
      <w:r w:rsidRPr="009160F8">
        <w:t xml:space="preserve">Seznam investic a opravných prací SŽ, které je nutné koordinovat, je aktuální ke dni zpracování těchto </w:t>
      </w:r>
      <w:r w:rsidR="00E71709">
        <w:t>ZTP</w:t>
      </w:r>
      <w:r w:rsidRPr="009160F8">
        <w:t xml:space="preserve">. </w:t>
      </w:r>
      <w:r w:rsidR="001407AB">
        <w:t>Zhotovitel</w:t>
      </w:r>
      <w:r w:rsidR="003D29D4" w:rsidRPr="009160F8">
        <w:t xml:space="preserve"> </w:t>
      </w:r>
      <w:r w:rsidRPr="009160F8">
        <w:t xml:space="preserve">si </w:t>
      </w:r>
      <w:r w:rsidR="003D29D4" w:rsidRPr="009160F8">
        <w:t>zajistí</w:t>
      </w:r>
      <w:r w:rsidRPr="009160F8">
        <w:t xml:space="preserve"> aktuální informace o investicích</w:t>
      </w:r>
      <w:r w:rsidR="003D29D4" w:rsidRPr="009160F8">
        <w:t xml:space="preserve"> a opravných pracích SŽ, které bude</w:t>
      </w:r>
      <w:r w:rsidRPr="009160F8">
        <w:t xml:space="preserve"> nutné koordinovat.</w:t>
      </w:r>
    </w:p>
    <w:p w14:paraId="6FC11E18" w14:textId="38322A46" w:rsidR="009C3DCE" w:rsidRDefault="009C3DCE" w:rsidP="009C3DCE">
      <w:pPr>
        <w:pStyle w:val="Text2-1"/>
      </w:pPr>
      <w:r w:rsidRPr="009C3DCE">
        <w:t xml:space="preserve">Další nutné koordinace se stavbami obcí a měst (převážně technické infrastruktury) – </w:t>
      </w:r>
      <w:r w:rsidR="001407AB">
        <w:t>Statutární město Brno</w:t>
      </w:r>
      <w:r>
        <w:t xml:space="preserve">, </w:t>
      </w:r>
      <w:r w:rsidR="001407AB">
        <w:t>Bílovice nad Svitavou, Babice nad Svitavou a</w:t>
      </w:r>
      <w:r>
        <w:t xml:space="preserve"> </w:t>
      </w:r>
      <w:r w:rsidR="001407AB">
        <w:t>Adamov</w:t>
      </w:r>
      <w:r w:rsidRPr="009C3DCE">
        <w:t xml:space="preserve">. Zhotovitel si </w:t>
      </w:r>
      <w:r w:rsidR="001407AB">
        <w:t>zajistí</w:t>
      </w:r>
      <w:r w:rsidRPr="009C3DCE">
        <w:t xml:space="preserve"> aktuální informace o stavbách, které plánují tyto uvedené obce a</w:t>
      </w:r>
      <w:r w:rsidR="001407AB">
        <w:t> </w:t>
      </w:r>
      <w:r w:rsidRPr="009C3DCE">
        <w:t>které je nutné koordinova</w:t>
      </w:r>
      <w:r>
        <w:t>t.</w:t>
      </w:r>
    </w:p>
    <w:p w14:paraId="5EAC6299" w14:textId="44E82087" w:rsidR="009C3DCE" w:rsidRDefault="0044602D" w:rsidP="009C3DCE">
      <w:pPr>
        <w:pStyle w:val="Text2-1"/>
      </w:pPr>
      <w:r w:rsidRPr="0044602D">
        <w:t>Koordinace s</w:t>
      </w:r>
      <w:r w:rsidR="00DC71FF">
        <w:t>e stavbami přeložek</w:t>
      </w:r>
      <w:r w:rsidRPr="0044602D">
        <w:t xml:space="preserve">, které </w:t>
      </w:r>
      <w:r w:rsidR="00A96F97">
        <w:t>jsou vyvolány stavbou „Brno-Maloměřice St. 6 – Adamov, BC“ a jejichž investory jsou</w:t>
      </w:r>
      <w:r w:rsidR="00870556">
        <w:t xml:space="preserve"> společnosti</w:t>
      </w:r>
      <w:r w:rsidRPr="0044602D">
        <w:t xml:space="preserve"> </w:t>
      </w:r>
      <w:r w:rsidR="00EE7674">
        <w:t>E.ON</w:t>
      </w:r>
      <w:r w:rsidR="00A96F97">
        <w:t>,</w:t>
      </w:r>
      <w:r w:rsidRPr="0044602D">
        <w:t xml:space="preserve"> CETIN </w:t>
      </w:r>
      <w:r w:rsidR="00A96F97">
        <w:t>a ČD Telematika</w:t>
      </w:r>
      <w:r w:rsidR="00870556">
        <w:t>;</w:t>
      </w:r>
      <w:r w:rsidRPr="0044602D">
        <w:t xml:space="preserve"> </w:t>
      </w:r>
      <w:r w:rsidR="00DC71FF">
        <w:t>zhotovitel</w:t>
      </w:r>
      <w:r w:rsidRPr="0044602D">
        <w:t xml:space="preserve"> dodrž</w:t>
      </w:r>
      <w:r w:rsidR="00DC71FF">
        <w:t>í</w:t>
      </w:r>
      <w:r w:rsidRPr="0044602D">
        <w:t xml:space="preserve"> smluvní ustanovení</w:t>
      </w:r>
      <w:r w:rsidR="00DC71FF">
        <w:t>,</w:t>
      </w:r>
      <w:r w:rsidR="00870556">
        <w:t xml:space="preserve"> vzniklá mezi Správou železnic a </w:t>
      </w:r>
      <w:r w:rsidR="00166D2D">
        <w:t>těmito společnostmi</w:t>
      </w:r>
      <w:r w:rsidR="00DC71FF">
        <w:t>.</w:t>
      </w:r>
    </w:p>
    <w:p w14:paraId="094DC9A4" w14:textId="77777777" w:rsidR="00DC71FF" w:rsidRDefault="00DC71FF" w:rsidP="00DC71FF">
      <w:pPr>
        <w:pStyle w:val="Text2-1"/>
        <w:numPr>
          <w:ilvl w:val="0"/>
          <w:numId w:val="0"/>
        </w:numPr>
        <w:ind w:left="737"/>
      </w:pPr>
    </w:p>
    <w:p w14:paraId="083D3E32" w14:textId="77777777" w:rsidR="00DC71FF" w:rsidRDefault="00DC71FF" w:rsidP="00DC71FF">
      <w:pPr>
        <w:pStyle w:val="Text2-1"/>
        <w:numPr>
          <w:ilvl w:val="0"/>
          <w:numId w:val="0"/>
        </w:numPr>
        <w:ind w:left="737"/>
      </w:pPr>
    </w:p>
    <w:p w14:paraId="2ED01375" w14:textId="77777777" w:rsidR="0069470F" w:rsidRDefault="0069470F" w:rsidP="0069470F">
      <w:pPr>
        <w:pStyle w:val="Nadpis2-1"/>
      </w:pPr>
      <w:bookmarkStart w:id="15" w:name="_Toc7077115"/>
      <w:bookmarkStart w:id="16" w:name="_Toc59209802"/>
      <w:r>
        <w:lastRenderedPageBreak/>
        <w:t xml:space="preserve">ZVLÁŠTNÍ </w:t>
      </w:r>
      <w:r w:rsidRPr="00EC2E51">
        <w:t>TECHNICKÉ</w:t>
      </w:r>
      <w:r>
        <w:t xml:space="preserve"> PODMÍNKY A POŽADAVKY NA PROVEDENÍ DÍLA</w:t>
      </w:r>
      <w:bookmarkEnd w:id="15"/>
      <w:bookmarkEnd w:id="16"/>
    </w:p>
    <w:p w14:paraId="7F87302A" w14:textId="77777777" w:rsidR="0073496E" w:rsidRDefault="0073496E" w:rsidP="0073496E">
      <w:pPr>
        <w:pStyle w:val="Nadpis2-2"/>
        <w:numPr>
          <w:ilvl w:val="1"/>
          <w:numId w:val="10"/>
        </w:numPr>
      </w:pPr>
      <w:bookmarkStart w:id="17" w:name="_Toc7077116"/>
      <w:bookmarkStart w:id="18" w:name="_Toc44677793"/>
      <w:bookmarkStart w:id="19" w:name="_Toc59209803"/>
      <w:r>
        <w:t>Všeobecně</w:t>
      </w:r>
      <w:bookmarkEnd w:id="17"/>
      <w:bookmarkEnd w:id="18"/>
      <w:bookmarkEnd w:id="19"/>
    </w:p>
    <w:p w14:paraId="004FB219" w14:textId="77777777" w:rsidR="0073496E" w:rsidRDefault="0073496E" w:rsidP="0073496E">
      <w:pPr>
        <w:pStyle w:val="Text2-1"/>
        <w:numPr>
          <w:ilvl w:val="2"/>
          <w:numId w:val="10"/>
        </w:numPr>
      </w:pPr>
      <w:r w:rsidRPr="00BA5095">
        <w:t>Zhotovitel před zahájením realizace stavby projedná dočasné užívání dotčených pozemků či jejich částí s jejich vlastníky a uzavře smlouvy o nájmu v souladu s</w:t>
      </w:r>
      <w:r w:rsidR="00C834B8">
        <w:t> </w:t>
      </w:r>
      <w:r w:rsidRPr="00BA5095">
        <w:t xml:space="preserve">podmínkami sjednanými s dotčenými vlastníky ve smlouvách o právu provedení stavby a smlouvách o umístění a provedení stavby viz dokladová část </w:t>
      </w:r>
      <w:r w:rsidR="00C834B8">
        <w:t>P</w:t>
      </w:r>
      <w:r w:rsidRPr="00BA5095">
        <w:t>rojektové dokumentace. Osobní údaje vlastníků uvedené v uzavřených smlouvách nebude Zhotovitel dále zpracovávat jinak, než za účelem uzavření příslušných nájemních smluv</w:t>
      </w:r>
      <w:r>
        <w:t>.</w:t>
      </w:r>
    </w:p>
    <w:p w14:paraId="0C701FDC" w14:textId="1C617244" w:rsidR="0073496E" w:rsidRDefault="0073496E" w:rsidP="0073496E">
      <w:pPr>
        <w:pStyle w:val="Text2-1"/>
        <w:numPr>
          <w:ilvl w:val="2"/>
          <w:numId w:val="10"/>
        </w:numPr>
      </w:pPr>
      <w:r w:rsidRPr="00BA5095">
        <w:t>Musí být splněny podmínky státní správy, správců sítí a dotčených vlastníků pozemků a</w:t>
      </w:r>
      <w:r w:rsidR="001533C0">
        <w:t> </w:t>
      </w:r>
      <w:r w:rsidRPr="00BA5095">
        <w:t>staveb a dalších oprávněných osob</w:t>
      </w:r>
      <w:r w:rsidR="00D80B8B">
        <w:t>. Tyto</w:t>
      </w:r>
      <w:r w:rsidRPr="00BA5095">
        <w:t xml:space="preserve"> doklady jsou uvedeny v</w:t>
      </w:r>
      <w:r w:rsidR="00D80B8B">
        <w:t> </w:t>
      </w:r>
      <w:r w:rsidRPr="00BA5095">
        <w:t xml:space="preserve">dokladové části </w:t>
      </w:r>
      <w:r w:rsidR="00D80B8B">
        <w:t>P</w:t>
      </w:r>
      <w:r w:rsidRPr="00BA5095">
        <w:t>rojekt</w:t>
      </w:r>
      <w:r w:rsidR="00D80B8B">
        <w:t>ové dokumentace</w:t>
      </w:r>
      <w:r w:rsidR="00792EA9">
        <w:t xml:space="preserve"> pro stavební povolení</w:t>
      </w:r>
      <w:r w:rsidRPr="00BA5095">
        <w:t>. Dle potřeby je Zhotovitel povinen platnost dokumentů prodloužit, včetně dočasného odnětí PU</w:t>
      </w:r>
      <w:r w:rsidR="00AE4C99">
        <w:t>P</w:t>
      </w:r>
      <w:r w:rsidRPr="00BA5095">
        <w:t>FL či ZPF</w:t>
      </w:r>
      <w:r>
        <w:t>.</w:t>
      </w:r>
    </w:p>
    <w:p w14:paraId="6CBBCDB7" w14:textId="77777777" w:rsidR="0073496E" w:rsidRDefault="0073496E" w:rsidP="0073496E">
      <w:pPr>
        <w:pStyle w:val="Text2-1"/>
        <w:numPr>
          <w:ilvl w:val="2"/>
          <w:numId w:val="10"/>
        </w:numPr>
      </w:pPr>
      <w:r>
        <w:t>Zhotovitel zajistí realizaci kabelovodu dle harmonogramu tak, aby byl připraven v požadovaných termínech pro instalaci kabelových vedení.</w:t>
      </w:r>
    </w:p>
    <w:p w14:paraId="6F63B67F" w14:textId="07C06982" w:rsidR="0073496E" w:rsidRDefault="0073496E" w:rsidP="0073496E">
      <w:pPr>
        <w:pStyle w:val="Text2-1"/>
        <w:numPr>
          <w:ilvl w:val="2"/>
          <w:numId w:val="10"/>
        </w:numPr>
      </w:pPr>
      <w:r w:rsidRPr="00BA5095">
        <w:t>Součástí zhotovení stavby je u SO/PS traťového zabezpečovacího zařízení, rozhlasového zařízení a informačního systému na zastávkách, vystrojení trati, železničního svršku a spodku, nástupišť, železničních přejezdů, mostních objektů, nástupištních přístřešků a orientačního systému, EOV, úprav rozvodu nn, osvětlení a</w:t>
      </w:r>
      <w:r w:rsidR="009848EE">
        <w:t> </w:t>
      </w:r>
      <w:r w:rsidRPr="00BA5095">
        <w:t>trakčního vedení</w:t>
      </w:r>
      <w:r w:rsidR="004E56BD">
        <w:t xml:space="preserve"> je</w:t>
      </w:r>
      <w:r w:rsidRPr="00BA5095">
        <w:t xml:space="preserve"> předpokládán</w:t>
      </w:r>
      <w:r w:rsidR="00792EA9">
        <w:t xml:space="preserve"> Zkušební provoz</w:t>
      </w:r>
      <w:r w:rsidR="004E56BD">
        <w:t xml:space="preserve"> v termín</w:t>
      </w:r>
      <w:r w:rsidR="005A1589">
        <w:t>ech</w:t>
      </w:r>
      <w:r w:rsidRPr="00BA5095">
        <w:t xml:space="preserve"> definovaný</w:t>
      </w:r>
      <w:r w:rsidR="005A1589">
        <w:t>ch</w:t>
      </w:r>
      <w:r w:rsidRPr="00BA5095">
        <w:t xml:space="preserve"> jednotlivými stavebními postupy</w:t>
      </w:r>
      <w:r>
        <w:t>.</w:t>
      </w:r>
    </w:p>
    <w:p w14:paraId="5F5D1E8B" w14:textId="77777777" w:rsidR="0073496E" w:rsidRDefault="0073496E" w:rsidP="0073496E">
      <w:pPr>
        <w:pStyle w:val="Text2-1"/>
        <w:numPr>
          <w:ilvl w:val="2"/>
          <w:numId w:val="10"/>
        </w:numPr>
      </w:pPr>
      <w:r w:rsidRPr="00B10C60">
        <w:t>Případné vyvolané změny technického řešení stavby ve vazbě na Zhotovitelem dodávané materiály, zařízení a technologie (např. potřeba sdružování nebo navyšování žil a vláken, stavební úpravy včetně osvětlení a klimatizace, navyšování příkonu, technologické vazby, stavební postupy, atp.) bude v rámci projednání a schválení dokumentů Zhotovitele povoleno Objednatelem, ale případné navýšení nabídkové ceny vůči zadávací dokumentaci si musí Zhotovitel ocenit již ve své nabídce.</w:t>
      </w:r>
    </w:p>
    <w:p w14:paraId="36A73222" w14:textId="77777777" w:rsidR="000476E4" w:rsidRDefault="000476E4" w:rsidP="000476E4">
      <w:pPr>
        <w:pStyle w:val="Text2-1"/>
      </w:pPr>
      <w:r>
        <w:rPr>
          <w:rStyle w:val="Tun"/>
        </w:rPr>
        <w:t>Zhotovitel je povinen vést elektronický stavební deník</w:t>
      </w:r>
      <w:r>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w:t>
      </w:r>
      <w:hyperlink r:id="rId11" w:history="1">
        <w:r>
          <w:rPr>
            <w:rStyle w:val="Hypertextovodkaz"/>
          </w:rPr>
          <w:t>https://www.buildary.online/cs/moduly/elektronicky-stavebni-denik</w:t>
        </w:r>
      </w:hyperlink>
      <w:r>
        <w:t xml:space="preserve">). ESD se vede v českém jazyce. Objednatel poskytne zdarma Zhotoviteli před Datem zahájení prací maximálně 10 licenčních jednotek pro aplikaci Buildary.online pro vedení ESD a to na celou dobu povinnosti vést stavební deník dle § 157 zákona č. 183/2006 Sb. stavební zákon, v platném znění. Ustanovení odstavců 3.1.2 a 3.1.3 VTP/R-F/12/20 se nepoužije, ustanovení bodu 3.3 VTP/R-F/12/20 se použije v přiměřené míře s ohledem na vedení ESD. </w:t>
      </w:r>
    </w:p>
    <w:p w14:paraId="35487CF7" w14:textId="77777777" w:rsidR="000476E4" w:rsidRPr="00C94A87" w:rsidRDefault="000476E4" w:rsidP="000476E4">
      <w:pPr>
        <w:pStyle w:val="Text2-1"/>
        <w:numPr>
          <w:ilvl w:val="2"/>
          <w:numId w:val="10"/>
        </w:numPr>
      </w:pPr>
      <w:bookmarkStart w:id="20" w:name="_Toc7077117"/>
      <w:r w:rsidRPr="00C94A87">
        <w:t xml:space="preserve">Pro přesnou identifikaci podzemních sítí, metalických a optických kabelů, kanalizace, vody a plynu budou použity </w:t>
      </w:r>
      <w:r w:rsidRPr="00C94A87">
        <w:rPr>
          <w:rStyle w:val="Tun"/>
        </w:rPr>
        <w:t>RFID markery</w:t>
      </w:r>
      <w:r w:rsidRPr="00C94A87">
        <w:t>. Mohou se používat pouze markery, u kterých není nutné při ukládání dbát na jejich orientaci. V rámci jednotného značení v sítích SŽ je nutné zachovat standardní barevné značení, které doporučují výrobci.</w:t>
      </w:r>
    </w:p>
    <w:p w14:paraId="38EEE261" w14:textId="77777777" w:rsidR="000476E4" w:rsidRPr="001A64B9" w:rsidRDefault="000476E4" w:rsidP="000476E4">
      <w:pPr>
        <w:pStyle w:val="Textbezslovn"/>
        <w:keepNext/>
        <w:rPr>
          <w:rStyle w:val="Tun"/>
        </w:rPr>
      </w:pPr>
      <w:r w:rsidRPr="001A64B9">
        <w:rPr>
          <w:rStyle w:val="Tun"/>
        </w:rPr>
        <w:t>Minimální požadavky na použití markerů jsou následující:</w:t>
      </w:r>
    </w:p>
    <w:p w14:paraId="3F6F6420" w14:textId="77777777" w:rsidR="000476E4" w:rsidRDefault="000476E4" w:rsidP="000476E4">
      <w:pPr>
        <w:pStyle w:val="Odstavec1-1a"/>
        <w:numPr>
          <w:ilvl w:val="0"/>
          <w:numId w:val="6"/>
        </w:numPr>
      </w:pPr>
      <w:r w:rsidRPr="001A64B9">
        <w:rPr>
          <w:rStyle w:val="Tun"/>
        </w:rPr>
        <w:t>Silová zařízení a kabely</w:t>
      </w:r>
      <w:r>
        <w:t xml:space="preserve"> (včetně kabelů určených k napájení zabezpečovacích zařízení) – </w:t>
      </w:r>
      <w:r w:rsidRPr="005E7A26">
        <w:rPr>
          <w:b/>
        </w:rPr>
        <w:t>červený marker</w:t>
      </w:r>
      <w:r>
        <w:t xml:space="preserve"> [169,8 kHz] - trasy kabelů (v případě požadavku umístění po cca 50 m); přípojky; zakopané spojky; křížení kabelů; servisní smyčky; paty instalačních trubek; ohyby, změny hloubky; poklopy; rozvodové smyčky.</w:t>
      </w:r>
    </w:p>
    <w:p w14:paraId="2F610501" w14:textId="77777777" w:rsidR="000476E4" w:rsidRDefault="000476E4" w:rsidP="000476E4">
      <w:pPr>
        <w:pStyle w:val="Odstavec1-1a"/>
        <w:numPr>
          <w:ilvl w:val="0"/>
          <w:numId w:val="5"/>
        </w:numPr>
      </w:pPr>
      <w:r w:rsidRPr="001A64B9">
        <w:rPr>
          <w:rStyle w:val="Tun"/>
        </w:rPr>
        <w:t>Rozvody vody a jejich zařízení</w:t>
      </w:r>
      <w:r>
        <w:t xml:space="preserve"> - </w:t>
      </w:r>
      <w:r w:rsidRPr="005E7A26">
        <w:rPr>
          <w:b/>
        </w:rPr>
        <w:t>modrý marker</w:t>
      </w:r>
      <w:r>
        <w:t xml:space="preserve"> [145,7 kHz] - </w:t>
      </w:r>
      <w:r w:rsidRPr="00962766">
        <w:t>trasy</w:t>
      </w:r>
      <w:r>
        <w:t xml:space="preserve"> potrubí; paty servisních sloupců; potrubí z PVC; všechny typy ventilů; křížení, rozdvojky; čistící výstupy; konce obalů.</w:t>
      </w:r>
    </w:p>
    <w:p w14:paraId="3809C7FD" w14:textId="77777777" w:rsidR="000476E4" w:rsidRDefault="000476E4" w:rsidP="000476E4">
      <w:pPr>
        <w:pStyle w:val="Odstavec1-1a"/>
        <w:numPr>
          <w:ilvl w:val="0"/>
          <w:numId w:val="5"/>
        </w:numPr>
      </w:pPr>
      <w:r w:rsidRPr="001A64B9">
        <w:rPr>
          <w:rStyle w:val="Tun"/>
        </w:rPr>
        <w:lastRenderedPageBreak/>
        <w:t>Rozvody plynu a jejich zařízení</w:t>
      </w:r>
      <w:r>
        <w:t xml:space="preserve"> – </w:t>
      </w:r>
      <w:r w:rsidRPr="005E7A26">
        <w:rPr>
          <w:b/>
        </w:rPr>
        <w:t>žlutý marker</w:t>
      </w:r>
      <w:r>
        <w:t xml:space="preserve"> [383,0 kHz]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 spojů.</w:t>
      </w:r>
    </w:p>
    <w:p w14:paraId="6A49F978" w14:textId="77777777" w:rsidR="000476E4" w:rsidRDefault="000476E4" w:rsidP="000476E4">
      <w:pPr>
        <w:pStyle w:val="Odstavec1-1a"/>
        <w:numPr>
          <w:ilvl w:val="0"/>
          <w:numId w:val="5"/>
        </w:numPr>
      </w:pPr>
      <w:r w:rsidRPr="001A64B9">
        <w:rPr>
          <w:rStyle w:val="Tun"/>
        </w:rPr>
        <w:t>Sdělovací zařízení a kabely</w:t>
      </w:r>
      <w:r>
        <w:t xml:space="preserve"> – </w:t>
      </w:r>
      <w:r w:rsidRPr="005E7A26">
        <w:rPr>
          <w:b/>
        </w:rPr>
        <w:t>oranžový marker</w:t>
      </w:r>
      <w:r>
        <w:t xml:space="preserve"> [101,4 kHz] - trasy kabelů sdělovacích optických a HDPE (v případě požadavku umístění po cca 50 m a na lomové body); uložení kabelových metalických spojek; anomálie na kabelové trase – v </w:t>
      </w:r>
      <w:r w:rsidRPr="001A64B9">
        <w:t>případě</w:t>
      </w:r>
      <w:r>
        <w:t xml:space="preserve">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32F45227" w14:textId="77777777" w:rsidR="000476E4" w:rsidRDefault="000476E4" w:rsidP="000476E4">
      <w:pPr>
        <w:pStyle w:val="Odstavec1-1a"/>
        <w:numPr>
          <w:ilvl w:val="0"/>
          <w:numId w:val="5"/>
        </w:numPr>
      </w:pPr>
      <w:r w:rsidRPr="001A64B9">
        <w:rPr>
          <w:rStyle w:val="Tun"/>
        </w:rPr>
        <w:t>Zabezpečovací zařízení</w:t>
      </w:r>
      <w:r>
        <w:t xml:space="preserve"> – </w:t>
      </w:r>
      <w:r w:rsidRPr="005E7A26">
        <w:rPr>
          <w:b/>
        </w:rPr>
        <w:t>fialový marker</w:t>
      </w:r>
      <w: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620068AC" w14:textId="77777777" w:rsidR="000476E4" w:rsidRDefault="000476E4" w:rsidP="000476E4">
      <w:pPr>
        <w:pStyle w:val="Odstavec1-1a"/>
        <w:numPr>
          <w:ilvl w:val="0"/>
          <w:numId w:val="5"/>
        </w:numPr>
      </w:pPr>
      <w:r w:rsidRPr="001A64B9">
        <w:rPr>
          <w:rStyle w:val="Tun"/>
        </w:rPr>
        <w:t>Odpadní voda</w:t>
      </w:r>
      <w:r>
        <w:t xml:space="preserve"> – </w:t>
      </w:r>
      <w:r w:rsidRPr="005E7A26">
        <w:rPr>
          <w:b/>
        </w:rPr>
        <w:t>zelený marker</w:t>
      </w:r>
      <w:r>
        <w:t xml:space="preserve"> [121,6 kHz] - ventily; všechny typy armatur; čistící výstupy; paty servisních sloupců; vedlejší vedení; značení tras nekovových objektů.</w:t>
      </w:r>
    </w:p>
    <w:p w14:paraId="44BC8BC4" w14:textId="77777777" w:rsidR="000476E4" w:rsidRDefault="000476E4" w:rsidP="000476E4">
      <w:pPr>
        <w:pStyle w:val="Text2-2"/>
        <w:numPr>
          <w:ilvl w:val="3"/>
          <w:numId w:val="10"/>
        </w:numPr>
      </w:pPr>
      <w:r>
        <w:t>Označníky je nutno k uloženým kabelům, potrubím a podzemním zařízením pevně upevňovat (např. plastovou vázací páskou).</w:t>
      </w:r>
    </w:p>
    <w:p w14:paraId="104AACA8" w14:textId="77777777" w:rsidR="000476E4" w:rsidRDefault="000476E4" w:rsidP="000476E4">
      <w:pPr>
        <w:pStyle w:val="Text2-2"/>
        <w:numPr>
          <w:ilvl w:val="3"/>
          <w:numId w:val="10"/>
        </w:numPr>
      </w:pPr>
      <w:r>
        <w:t>U sdělovacích a zabezpečovacích kabelů OŘ se bude informace o markerech zadávat do pasportu do volitelné položky 2 pod označením „RFID“.</w:t>
      </w:r>
    </w:p>
    <w:p w14:paraId="1BCE6354" w14:textId="77777777" w:rsidR="000476E4" w:rsidRDefault="000476E4" w:rsidP="000476E4">
      <w:pPr>
        <w:pStyle w:val="Text2-2"/>
        <w:numPr>
          <w:ilvl w:val="3"/>
          <w:numId w:val="10"/>
        </w:numPr>
      </w:pPr>
      <w:r>
        <w:t>U složek, které nemají žádnou elektronickou databázi, se bude tato informace zadávat ve stejném znění do dokumentace.</w:t>
      </w:r>
    </w:p>
    <w:p w14:paraId="57C54D21" w14:textId="77777777" w:rsidR="000476E4" w:rsidRDefault="000476E4" w:rsidP="000476E4">
      <w:pPr>
        <w:pStyle w:val="Text2-2"/>
        <w:numPr>
          <w:ilvl w:val="3"/>
          <w:numId w:val="10"/>
        </w:numPr>
      </w:pPr>
      <w:r>
        <w:t>Informace o použití markerů bude zaznamenaná do DSPS.</w:t>
      </w:r>
    </w:p>
    <w:p w14:paraId="472CCCFF" w14:textId="460CD9D8" w:rsidR="000476E4" w:rsidRDefault="000476E4" w:rsidP="000476E4">
      <w:pPr>
        <w:pStyle w:val="Text2-2"/>
        <w:numPr>
          <w:ilvl w:val="3"/>
          <w:numId w:val="10"/>
        </w:numPr>
      </w:pPr>
      <w:r>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753C8026" w14:textId="4A0BC7BC" w:rsidR="0073496E" w:rsidRDefault="0073496E" w:rsidP="0073496E">
      <w:pPr>
        <w:pStyle w:val="Text2-1"/>
        <w:numPr>
          <w:ilvl w:val="2"/>
          <w:numId w:val="10"/>
        </w:numPr>
      </w:pPr>
      <w:r w:rsidRPr="000A6724">
        <w:t>Zhotovitel zajistí po dobu přechodných stavů, přechodné nefunkčnosti zařízení, jejich provizorní řešení včetně personálního zajištění jejich provozu zdravotně a odborně způsobilými osobami (např. provizorní nástupiště, přejezdy a přechody, přístupové cesty, osvětlení, sdělovací zařízení, zabezpečovací zařízení, informační zařízení, náhradní napájení energiemi včetně zásobování vodou, odvod příp. čerpání odpadních, dešťových a drenážních vod, apod.)</w:t>
      </w:r>
      <w:r w:rsidR="005673CD">
        <w:t>.</w:t>
      </w:r>
    </w:p>
    <w:p w14:paraId="2D0D3B4D" w14:textId="0AD7FF0D" w:rsidR="0073496E" w:rsidRPr="00E712E2" w:rsidRDefault="0073496E" w:rsidP="0073496E">
      <w:pPr>
        <w:pStyle w:val="Text2-1"/>
        <w:numPr>
          <w:ilvl w:val="2"/>
          <w:numId w:val="10"/>
        </w:numPr>
      </w:pPr>
      <w:r w:rsidRPr="00E712E2">
        <w:t>Pro pří</w:t>
      </w:r>
      <w:r w:rsidRPr="001A21F9">
        <w:t>stupy na staveniště jsou v </w:t>
      </w:r>
      <w:r w:rsidR="00E130A2">
        <w:t>P</w:t>
      </w:r>
      <w:r w:rsidRPr="001A21F9">
        <w:t>rojektové dokumentaci navrženy provizorní komunikace,</w:t>
      </w:r>
      <w:r w:rsidR="009F1372">
        <w:t xml:space="preserve"> úpravy stávajících komunikací, přístupy po pláni železničního tělesa</w:t>
      </w:r>
      <w:r w:rsidR="00A052B4">
        <w:t xml:space="preserve"> a brody přes řeku Svitavu</w:t>
      </w:r>
      <w:r w:rsidRPr="001A21F9">
        <w:t xml:space="preserve">. Zhotovitel navržené přístupy zhodnotí z hlediska jejich dostatečnosti pro </w:t>
      </w:r>
      <w:r w:rsidR="00E130A2">
        <w:t>zhotovení Díla</w:t>
      </w:r>
      <w:r w:rsidRPr="001A21F9">
        <w:t xml:space="preserve"> a z hlediska jím zamýšleného postupu prací a</w:t>
      </w:r>
      <w:r w:rsidR="00824EF4">
        <w:t> </w:t>
      </w:r>
      <w:r w:rsidRPr="001A21F9">
        <w:t>předpokládané</w:t>
      </w:r>
      <w:r w:rsidR="009F1372">
        <w:t>ho využití</w:t>
      </w:r>
      <w:r w:rsidRPr="001A21F9">
        <w:t xml:space="preserve"> mechanizace. Pokud bude </w:t>
      </w:r>
      <w:r w:rsidR="00E130A2">
        <w:t>Z</w:t>
      </w:r>
      <w:r w:rsidRPr="001A21F9">
        <w:t>hotovitel potřebovat pro realizaci další přístupy, náklady na jejich přípravu, projednání, zřízení, pronájmy a</w:t>
      </w:r>
      <w:r w:rsidR="00E130A2">
        <w:t> </w:t>
      </w:r>
      <w:r w:rsidRPr="001A21F9">
        <w:t xml:space="preserve">odstranění jsou součástí ceny </w:t>
      </w:r>
      <w:r w:rsidRPr="00E712E2">
        <w:t>Díla.</w:t>
      </w:r>
    </w:p>
    <w:p w14:paraId="36B874C2" w14:textId="7EE25BAD" w:rsidR="0073496E" w:rsidRDefault="0073496E" w:rsidP="0073496E">
      <w:pPr>
        <w:pStyle w:val="Text2-1"/>
        <w:numPr>
          <w:ilvl w:val="2"/>
          <w:numId w:val="10"/>
        </w:numPr>
      </w:pPr>
      <w:r w:rsidRPr="00E712E2">
        <w:t xml:space="preserve">Před zahájením a po dokončení stavby budou provedeny pasporty komunikací </w:t>
      </w:r>
      <w:r w:rsidR="00182FEE" w:rsidRPr="00E712E2">
        <w:t>používaný</w:t>
      </w:r>
      <w:r w:rsidR="00182FEE">
        <w:t>ch</w:t>
      </w:r>
      <w:r w:rsidR="00182FEE" w:rsidRPr="00E712E2">
        <w:t xml:space="preserve"> </w:t>
      </w:r>
      <w:r w:rsidRPr="00E712E2">
        <w:t xml:space="preserve">pro staveništní dopravu za přítomnosti jejich správců. </w:t>
      </w:r>
      <w:bookmarkStart w:id="21" w:name="_Hlk42872152"/>
      <w:r w:rsidRPr="00E712E2">
        <w:t xml:space="preserve">Náklady na pasporty komunikací jsou součástí ceny Díla </w:t>
      </w:r>
      <w:bookmarkEnd w:id="21"/>
      <w:r w:rsidR="006B3F13" w:rsidRPr="007013B9">
        <w:t>a jsou promítnuty do Všeobecného objektu SO 98</w:t>
      </w:r>
      <w:r w:rsidR="006B3F13" w:rsidRPr="007013B9">
        <w:noBreakHyphen/>
        <w:t xml:space="preserve">98, položky Zajištění veřejných zájmů. Z provedených pasportů bude stanoven rozsah nutných oprav škod způsobených stavbou. Předpokládané náklady na opravy jsou rovněž </w:t>
      </w:r>
      <w:r w:rsidR="005052C0">
        <w:t>součástí</w:t>
      </w:r>
      <w:r w:rsidR="006B3F13" w:rsidRPr="007013B9">
        <w:t xml:space="preserve"> SO 98-98, polož</w:t>
      </w:r>
      <w:r w:rsidR="005052C0">
        <w:t>ky</w:t>
      </w:r>
      <w:r w:rsidR="006B3F13" w:rsidRPr="007013B9">
        <w:t xml:space="preserve"> Zajištění veřejných zájmů.</w:t>
      </w:r>
    </w:p>
    <w:p w14:paraId="47DC62BF" w14:textId="477D0497" w:rsidR="00955194" w:rsidRPr="00CC0216" w:rsidRDefault="00955194" w:rsidP="00955194">
      <w:pPr>
        <w:pStyle w:val="Text2-1"/>
      </w:pPr>
      <w:r w:rsidRPr="00CC0216">
        <w:lastRenderedPageBreak/>
        <w:t>Zhotovitel se zavazuje při využívání komunikací vlastněných Mendlovou univerzitou udržovat tyto komunikace ve stavu provozuschopném pro veřejnost. V rámci SO 03-18-01 Odb. Svitava, rekonstrukce účelové komunikace se zhotovitel zavazuje udržovat tuto komunikaci v provozuschopném stavu pro účely přístupu k pozemkům touto komunikací obsluhovaných. Uzavírky této komunikace budou jen v době nezbytné pro provedení navržených technologických postupů. Délky uzavírek a konkrétní termín realizace zhotovitel oznámí objednateli před zahájením výstavby předmětného SO.</w:t>
      </w:r>
    </w:p>
    <w:p w14:paraId="382CAAFA" w14:textId="77777777" w:rsidR="0073496E" w:rsidRDefault="0073496E" w:rsidP="0073496E">
      <w:pPr>
        <w:pStyle w:val="Nadpis2-2"/>
        <w:numPr>
          <w:ilvl w:val="1"/>
          <w:numId w:val="10"/>
        </w:numPr>
      </w:pPr>
      <w:bookmarkStart w:id="22" w:name="_Toc7077118"/>
      <w:bookmarkStart w:id="23" w:name="_Toc44677795"/>
      <w:bookmarkStart w:id="24" w:name="_Toc59209804"/>
      <w:bookmarkEnd w:id="20"/>
      <w:r>
        <w:t>Doklady překládané zhotovitelem</w:t>
      </w:r>
      <w:bookmarkEnd w:id="22"/>
      <w:bookmarkEnd w:id="23"/>
      <w:bookmarkEnd w:id="24"/>
    </w:p>
    <w:p w14:paraId="24A8021A" w14:textId="77777777" w:rsidR="0073496E" w:rsidRPr="00922632" w:rsidRDefault="0073496E" w:rsidP="0073496E">
      <w:pPr>
        <w:pStyle w:val="Text2-1"/>
        <w:numPr>
          <w:ilvl w:val="2"/>
          <w:numId w:val="10"/>
        </w:numPr>
      </w:pPr>
      <w:bookmarkStart w:id="25" w:name="_Toc7077119"/>
      <w:r w:rsidRPr="00922632">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14:paraId="5C656BA5" w14:textId="77777777" w:rsidR="0073496E" w:rsidRPr="00922632" w:rsidRDefault="0073496E" w:rsidP="0073496E">
      <w:pPr>
        <w:pStyle w:val="Odrka1-1"/>
      </w:pPr>
      <w:r w:rsidRPr="00922632">
        <w:t xml:space="preserve">T-05 c) nebo platná F-08 Vedoucí prací pro montáž sdělovacích zařízení; </w:t>
      </w:r>
    </w:p>
    <w:p w14:paraId="39DF8EBB" w14:textId="77777777" w:rsidR="0073496E" w:rsidRPr="00922632" w:rsidRDefault="0073496E" w:rsidP="0073496E">
      <w:pPr>
        <w:pStyle w:val="Odrka1-1"/>
      </w:pPr>
      <w:r w:rsidRPr="00922632">
        <w:t>Z-06 c) nebo platná F-06 Vedoucí prací pro montáž zabezpečovacích zařízení;</w:t>
      </w:r>
    </w:p>
    <w:p w14:paraId="50736417" w14:textId="77777777" w:rsidR="0073496E" w:rsidRPr="00922632" w:rsidRDefault="0073496E" w:rsidP="0073496E">
      <w:pPr>
        <w:pStyle w:val="Odrka1-1"/>
      </w:pPr>
      <w:r w:rsidRPr="00922632">
        <w:t>Osvědčení o způsobilosti zhotovitele pro provádění prací ASP přesnou metodou pomocí dat naměřených měřícím zařízením PPK;</w:t>
      </w:r>
    </w:p>
    <w:p w14:paraId="75D39D1F" w14:textId="77777777" w:rsidR="0073496E" w:rsidRPr="00922632" w:rsidRDefault="0073496E" w:rsidP="0073496E">
      <w:pPr>
        <w:pStyle w:val="Odrka1-1"/>
        <w:rPr>
          <w:spacing w:val="-2"/>
        </w:rPr>
      </w:pPr>
      <w:r w:rsidRPr="00922632">
        <w:rPr>
          <w:spacing w:val="-2"/>
        </w:rPr>
        <w:t>Osvědčení způsobilosti ke svařování kolejnic (stykově odtavovací a aluminotermické)</w:t>
      </w:r>
    </w:p>
    <w:p w14:paraId="523F9523" w14:textId="70ACCCBB" w:rsidR="0073496E" w:rsidRDefault="0073496E" w:rsidP="0073496E">
      <w:pPr>
        <w:pStyle w:val="Odrka1-1"/>
        <w:numPr>
          <w:ilvl w:val="0"/>
          <w:numId w:val="0"/>
        </w:numPr>
        <w:ind w:left="709" w:hanging="709"/>
      </w:pPr>
      <w:r w:rsidRPr="00922632">
        <w:t>4.</w:t>
      </w:r>
      <w:r w:rsidR="0068748A">
        <w:t>2</w:t>
      </w:r>
      <w:r w:rsidRPr="00922632">
        <w:t>.2</w:t>
      </w:r>
      <w:r w:rsidRPr="00922632">
        <w:tab/>
        <w:t>Výše uvedené doklady upravující odbornou způsobilost musí osvědčit odbornou způsobilost samotného dodavatele (je-li fyzickou osobou) nebo jiné osoby, která bude pro dodavatele příslušnou činnost vykonávat.</w:t>
      </w:r>
      <w:r w:rsidRPr="00036BC8">
        <w:t xml:space="preserve">  </w:t>
      </w:r>
    </w:p>
    <w:p w14:paraId="6C4948B0" w14:textId="77777777" w:rsidR="0073496E" w:rsidRDefault="0073496E" w:rsidP="0073496E">
      <w:pPr>
        <w:pStyle w:val="Nadpis2-2"/>
        <w:numPr>
          <w:ilvl w:val="1"/>
          <w:numId w:val="10"/>
        </w:numPr>
      </w:pPr>
      <w:bookmarkStart w:id="26" w:name="_Toc44677796"/>
      <w:bookmarkStart w:id="27" w:name="_Toc59209805"/>
      <w:r>
        <w:t>Dokumentace zhotovitele pro stavbu</w:t>
      </w:r>
      <w:bookmarkEnd w:id="25"/>
      <w:bookmarkEnd w:id="26"/>
      <w:bookmarkEnd w:id="27"/>
    </w:p>
    <w:p w14:paraId="5AD39455" w14:textId="6F0A4368" w:rsidR="0073496E" w:rsidRPr="006550DE" w:rsidRDefault="0073496E" w:rsidP="00E25E33">
      <w:pPr>
        <w:pStyle w:val="Text2-1"/>
        <w:numPr>
          <w:ilvl w:val="2"/>
          <w:numId w:val="10"/>
        </w:numPr>
      </w:pPr>
      <w:bookmarkStart w:id="28" w:name="_Hlk42863508"/>
      <w:r w:rsidRPr="006550DE">
        <w:t>Součástí předmětu díla je i vyhotovení Realizační dokumentace stavby</w:t>
      </w:r>
      <w:bookmarkEnd w:id="28"/>
      <w:r w:rsidRPr="006550DE">
        <w:t>, která v případě potřeby rozpracovává podrobně zadávací dokumentaci (PDPS) dle přílohy č. 4 vyhlášky č. 146/2008 Sb. o rozsahu a obsahu projektové dokumentace dopravních staveb, v platném znění, příslušných TKP Staveb státních drah a Směrnice GŘ č. 11/2006 Dokumentace pro přípravu staveb na železničních drahách celostátních a regionálních, v platném znění (dále „Směrn</w:t>
      </w:r>
      <w:r w:rsidR="00E25E33">
        <w:t>ice GŘ č. 11/2006“).</w:t>
      </w:r>
    </w:p>
    <w:p w14:paraId="01EE5E2B" w14:textId="77777777" w:rsidR="0073496E" w:rsidRDefault="0073496E" w:rsidP="0073496E">
      <w:pPr>
        <w:pStyle w:val="Text2-1"/>
        <w:numPr>
          <w:ilvl w:val="2"/>
          <w:numId w:val="10"/>
        </w:numPr>
      </w:pPr>
      <w:r>
        <w:t>Zhotovitel RDS dodá schválenou výkresovou dokumentaci pro provizorní zabezpečovací zařízení, řešící pouze cílový stav a rozhodující stavební postupy, odsouhlasené v připomínkovém řízení</w:t>
      </w:r>
      <w:r w:rsidR="002705AA">
        <w:t>.</w:t>
      </w:r>
    </w:p>
    <w:p w14:paraId="309F5091" w14:textId="77777777" w:rsidR="0073496E" w:rsidRDefault="0073496E" w:rsidP="0073496E">
      <w:pPr>
        <w:pStyle w:val="Text2-1"/>
        <w:numPr>
          <w:ilvl w:val="2"/>
          <w:numId w:val="10"/>
        </w:numPr>
      </w:pPr>
      <w:r>
        <w:t>Za dodání schválené související výkresové dokumentace pro ostatní stavební postupy zodpovídá Zhotovitel stavby v souladu se Směrnicí GŘ č. 11/2006, Příloha č. 4.</w:t>
      </w:r>
    </w:p>
    <w:p w14:paraId="6AE2A650" w14:textId="29DE25CC" w:rsidR="0073496E" w:rsidRDefault="0073496E" w:rsidP="0073496E">
      <w:pPr>
        <w:pStyle w:val="Text2-1"/>
        <w:numPr>
          <w:ilvl w:val="2"/>
          <w:numId w:val="10"/>
        </w:numPr>
      </w:pPr>
      <w:r>
        <w:t>Zpracování technologických postupů provádění prací včetně kontrolního a zkušebního plánu v jednotlivých etapách stavby (především v plánované výluce) jednotlivých SO a</w:t>
      </w:r>
      <w:r w:rsidR="00CC0216">
        <w:t> </w:t>
      </w:r>
      <w:r>
        <w:t>PS v přiměřeném rozsahu nutném pro realizaci stavby</w:t>
      </w:r>
      <w:r w:rsidR="002705AA">
        <w:t>.</w:t>
      </w:r>
    </w:p>
    <w:p w14:paraId="14134187" w14:textId="77777777" w:rsidR="0073496E" w:rsidRDefault="0073496E" w:rsidP="0073496E">
      <w:pPr>
        <w:pStyle w:val="Text2-1"/>
        <w:numPr>
          <w:ilvl w:val="2"/>
          <w:numId w:val="10"/>
        </w:numPr>
      </w:pPr>
      <w:r w:rsidRPr="00FB3E6A">
        <w:t>V případě, že Zhotovitel stavby změní nebo upraví stavební postupy realizace stavby a</w:t>
      </w:r>
      <w:r>
        <w:t> </w:t>
      </w:r>
      <w:r w:rsidRPr="00FB3E6A">
        <w:t>vznikne mu tím potřeba dopracovat další závěrové tabulky anebo již schválené závěrové tabulky přepracovat, musí Zhotovitel stavby zajistit veškerou činnost související se závěrovými tabulkami (vytvoření ZT, přezkoušení v DLZT, schválení O14 a RCP). Veškeré náklady plynoucí ze zajištění, přezkoušení a schválení závěrových tabulek je povinen uhradit Zhotovitel stavby.</w:t>
      </w:r>
    </w:p>
    <w:p w14:paraId="41C59243" w14:textId="5EEF2917" w:rsidR="0073496E" w:rsidRPr="00A11C0A" w:rsidRDefault="0073496E" w:rsidP="0082093D">
      <w:pPr>
        <w:pStyle w:val="Text2-1"/>
      </w:pPr>
      <w:r w:rsidRPr="00A11C0A">
        <w:t>Stavba byla ve fázi DSP kladně posouzena notifikovanou osobou na shodu s</w:t>
      </w:r>
      <w:r w:rsidR="001D0899" w:rsidRPr="00A11C0A">
        <w:t> </w:t>
      </w:r>
      <w:r w:rsidRPr="00A11C0A">
        <w:t>technickými požadavky na interoperabilitu bez doplňujících podmínek. Zpracování případných změn vyplývajících z Technických specifikací interoperability, které budou platné pro notifikaci stavby ve „fázi výroby" je, včetně získání samotné notifikace, součástí plnění předmětu díla a uchazeči o realizaci této stavby je zapracují do své nabídky. Obsahem notifikace stavby „</w:t>
      </w:r>
      <w:r w:rsidR="0082093D" w:rsidRPr="00A11C0A">
        <w:t>Brno-Maloměřice St.6 – Adamov, BC</w:t>
      </w:r>
      <w:r w:rsidRPr="00A11C0A">
        <w:t>“ bylo posouzení na shodu s technickými požadavky na interoperabilitu pro strukturální subsystémy CCS, INI a ENE, příp. další požadované v době zpracování. Výsledkem notifikace bylo získání certifikátů (ověření notifikovanou osobou) dle platné legislativy. Zajištění sledování shody z hlediska Interoperability (případných změn) již v</w:t>
      </w:r>
      <w:r w:rsidR="002705AA" w:rsidRPr="00A11C0A">
        <w:t> </w:t>
      </w:r>
      <w:r w:rsidRPr="00A11C0A">
        <w:t>průběhu stavby je povinností Zhotovitele. V případě dopadu těchto změn na realizaci nebo následné získání notifikace je povinen tyto skutečnosti neprodleně oznámit Objednateli.</w:t>
      </w:r>
    </w:p>
    <w:p w14:paraId="5388F359" w14:textId="77777777" w:rsidR="0073496E" w:rsidRDefault="0073496E" w:rsidP="0073496E">
      <w:pPr>
        <w:pStyle w:val="Nadpis2-2"/>
        <w:numPr>
          <w:ilvl w:val="1"/>
          <w:numId w:val="10"/>
        </w:numPr>
      </w:pPr>
      <w:bookmarkStart w:id="29" w:name="_Toc7077120"/>
      <w:bookmarkStart w:id="30" w:name="_Toc44677797"/>
      <w:bookmarkStart w:id="31" w:name="_Toc59209806"/>
      <w:r>
        <w:lastRenderedPageBreak/>
        <w:t>Dokumentace skutečného provedení stavby</w:t>
      </w:r>
      <w:bookmarkEnd w:id="29"/>
      <w:bookmarkEnd w:id="30"/>
      <w:bookmarkEnd w:id="31"/>
    </w:p>
    <w:p w14:paraId="47EC8376" w14:textId="77777777" w:rsidR="0073496E" w:rsidRDefault="0073496E" w:rsidP="0073496E">
      <w:pPr>
        <w:pStyle w:val="Text2-1"/>
        <w:numPr>
          <w:ilvl w:val="2"/>
          <w:numId w:val="10"/>
        </w:numPr>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4D69707D" w14:textId="5D5A48B6" w:rsidR="0073496E" w:rsidRDefault="0073496E" w:rsidP="0073496E">
      <w:pPr>
        <w:pStyle w:val="Nadpis2-2"/>
        <w:numPr>
          <w:ilvl w:val="1"/>
          <w:numId w:val="10"/>
        </w:numPr>
      </w:pPr>
      <w:bookmarkStart w:id="32" w:name="_Toc7077121"/>
      <w:bookmarkStart w:id="33" w:name="_Toc30592090"/>
      <w:bookmarkStart w:id="34" w:name="_Toc44677798"/>
      <w:bookmarkStart w:id="35" w:name="_Toc59209807"/>
      <w:r>
        <w:t>Zabezpečovací zařízení</w:t>
      </w:r>
      <w:bookmarkEnd w:id="32"/>
      <w:bookmarkEnd w:id="33"/>
      <w:bookmarkEnd w:id="34"/>
      <w:bookmarkEnd w:id="35"/>
    </w:p>
    <w:p w14:paraId="610D50B6" w14:textId="77777777" w:rsidR="0073496E" w:rsidRDefault="0073496E" w:rsidP="0073496E">
      <w:pPr>
        <w:pStyle w:val="Text2-1"/>
        <w:numPr>
          <w:ilvl w:val="2"/>
          <w:numId w:val="10"/>
        </w:numPr>
      </w:pPr>
      <w:r>
        <w:t>S uvedením nového traťového a staničního zabezpečovacího zařízení do provozu zajistí Zhotovitel zaškolení pro provoz a obsluhu, údržbu, základní náhradní díly včetně potřebné měřící techniky a servisu. U staničního zabezpečovacího zařízení dodá Zhotovitel servisní a měřící prostředky pro elektronická zabezpečovací zařízení.</w:t>
      </w:r>
    </w:p>
    <w:p w14:paraId="56DE4622" w14:textId="77777777" w:rsidR="0073496E" w:rsidRDefault="0073496E" w:rsidP="0073496E">
      <w:pPr>
        <w:pStyle w:val="Nadpis2-2"/>
        <w:numPr>
          <w:ilvl w:val="1"/>
          <w:numId w:val="10"/>
        </w:numPr>
      </w:pPr>
      <w:bookmarkStart w:id="36" w:name="_Toc7077122"/>
      <w:bookmarkStart w:id="37" w:name="_Toc30592091"/>
      <w:bookmarkStart w:id="38" w:name="_Toc44677799"/>
      <w:bookmarkStart w:id="39" w:name="_Toc59209808"/>
      <w:r>
        <w:t>Sdělovací zařízení</w:t>
      </w:r>
      <w:bookmarkEnd w:id="36"/>
      <w:bookmarkEnd w:id="37"/>
      <w:bookmarkEnd w:id="38"/>
      <w:bookmarkEnd w:id="39"/>
    </w:p>
    <w:p w14:paraId="28357566" w14:textId="77777777" w:rsidR="0073496E" w:rsidRDefault="0073496E" w:rsidP="0073496E">
      <w:pPr>
        <w:pStyle w:val="Text2-1"/>
        <w:numPr>
          <w:ilvl w:val="2"/>
          <w:numId w:val="10"/>
        </w:numPr>
      </w:pPr>
      <w:r>
        <w:t>Při demontáži zařízení bude Zhotovitel postupovat tak, aby demontovaná zařízení byla i</w:t>
      </w:r>
      <w:r w:rsidR="00497393">
        <w:t> </w:t>
      </w:r>
      <w:r>
        <w:t xml:space="preserve">nadále použitelná pro další možnou montáž do nových lokalit nebo popř. na náhradní díly v souladu se Směrnicí SŽDC č. 42 Hospodaření s vyzískaným materiálem. </w:t>
      </w:r>
    </w:p>
    <w:p w14:paraId="25E584E0" w14:textId="0C55FF9E" w:rsidR="0073496E" w:rsidRDefault="0073496E" w:rsidP="0073496E">
      <w:pPr>
        <w:pStyle w:val="Text2-1"/>
        <w:numPr>
          <w:ilvl w:val="2"/>
          <w:numId w:val="10"/>
        </w:numPr>
      </w:pPr>
      <w:r>
        <w:t>Zhotovitel provede úzkou koordinaci pokládky místní kabelizace, rozhlasové kabelizace, kabelizace informačního systému, zabezpečovacího zařízení a venkovního osvětlení.</w:t>
      </w:r>
    </w:p>
    <w:p w14:paraId="71274F67" w14:textId="77777777" w:rsidR="0073496E" w:rsidRDefault="0073496E" w:rsidP="0073496E">
      <w:pPr>
        <w:pStyle w:val="Text2-1"/>
        <w:numPr>
          <w:ilvl w:val="2"/>
          <w:numId w:val="10"/>
        </w:numPr>
      </w:pPr>
      <w:r>
        <w:t>Materiál navržený Zhotovitelem na provedení ochrany sdělovacích vedení bude konzultován a odsouhlasen Správcem stavby. Zhotovitel zapracuje změny vyvolané ochranou stávající kabelizace do kabelové knihy plánů a správci nebo majiteli zařízení bude předáno geodetické zaměření skutečného stavu sdělovacího zařízení.</w:t>
      </w:r>
      <w:r w:rsidRPr="00172895">
        <w:t xml:space="preserve"> </w:t>
      </w:r>
      <w:r>
        <w:t>Ochranné trubky HDPE budou kladeny do výkopu s dodržením minimálního poloměru ohybu 2 m tak, aby bylo možné dodatečně zafouknout optické kabely.</w:t>
      </w:r>
    </w:p>
    <w:p w14:paraId="0C1E0DF2" w14:textId="77777777" w:rsidR="0073496E" w:rsidRDefault="0073496E" w:rsidP="0073496E">
      <w:pPr>
        <w:pStyle w:val="Text2-1"/>
        <w:numPr>
          <w:ilvl w:val="2"/>
          <w:numId w:val="10"/>
        </w:numPr>
      </w:pPr>
      <w:r>
        <w:t>Ochranné trubky HDPE budou kladeny do výkopu s dodržením minimálního poloměru ohybu 2 m tak, aby bylo možné dodatečně zafouknout optické kabely.</w:t>
      </w:r>
    </w:p>
    <w:p w14:paraId="7809A333" w14:textId="77777777" w:rsidR="0073496E" w:rsidRDefault="0073496E" w:rsidP="0073496E">
      <w:pPr>
        <w:pStyle w:val="Text2-1"/>
        <w:numPr>
          <w:ilvl w:val="2"/>
          <w:numId w:val="10"/>
        </w:numPr>
      </w:pPr>
      <w:r>
        <w:t>Na ochranných trubkách budoucího vlastníka ČD-Telematika bude uveden potisk „ČD</w:t>
      </w:r>
      <w:r w:rsidR="00C929B3">
        <w:noBreakHyphen/>
      </w:r>
      <w:r>
        <w:t>Telematika“.</w:t>
      </w:r>
    </w:p>
    <w:p w14:paraId="24C6D4C3" w14:textId="5A3BFC28" w:rsidR="0073496E" w:rsidRDefault="0073496E" w:rsidP="0073496E">
      <w:pPr>
        <w:pStyle w:val="Text2-1"/>
        <w:numPr>
          <w:ilvl w:val="2"/>
          <w:numId w:val="10"/>
        </w:numPr>
      </w:pPr>
      <w:r>
        <w:t>IP adresy přiděluje výhradně SŽ, Odbor zabezpečovací a telekomunikační techniky. Zhotovitel si IP adresy vyžádá v dostatečném předstihu před zahájením montáže.</w:t>
      </w:r>
    </w:p>
    <w:p w14:paraId="350B0332" w14:textId="77777777" w:rsidR="00616E87" w:rsidRPr="00262486" w:rsidRDefault="00616E87" w:rsidP="00616E87">
      <w:pPr>
        <w:pStyle w:val="Text2-1"/>
        <w:numPr>
          <w:ilvl w:val="2"/>
          <w:numId w:val="10"/>
        </w:numPr>
      </w:pPr>
      <w:r w:rsidRPr="002C7BB8">
        <w:t>Zhotovitel musí respektovat „Zásady a požadavky na budování systémů DŘT a DDTS“ –č.j. 11577/2015-014 ze dne 16.</w:t>
      </w:r>
      <w:r>
        <w:t xml:space="preserve"> </w:t>
      </w:r>
      <w:r w:rsidRPr="002C7BB8">
        <w:t>03.</w:t>
      </w:r>
      <w:r>
        <w:t xml:space="preserve"> </w:t>
      </w:r>
      <w:r w:rsidRPr="002C7BB8">
        <w:t xml:space="preserve">2015 viz </w:t>
      </w:r>
      <w:r w:rsidRPr="00262486">
        <w:t>příloha.</w:t>
      </w:r>
    </w:p>
    <w:p w14:paraId="028655D5" w14:textId="77777777" w:rsidR="00616E87" w:rsidRPr="00262486" w:rsidRDefault="00616E87" w:rsidP="00616E87">
      <w:pPr>
        <w:pStyle w:val="Text2-1"/>
        <w:numPr>
          <w:ilvl w:val="2"/>
          <w:numId w:val="10"/>
        </w:numPr>
      </w:pPr>
      <w:r w:rsidRPr="00262486">
        <w:t>Odchylně od projektové dokumentace se uplatní nová pravidla pro moderní vizuální informační systémy, a to podle schválené výjimky ze Směrnice č. 118 – č.j. 66308/2020-SŽ-GŘ-O23 ze dne 29. 09. 2020, viz příloha.</w:t>
      </w:r>
    </w:p>
    <w:p w14:paraId="0E26699C" w14:textId="77777777" w:rsidR="0073496E" w:rsidRDefault="0073496E" w:rsidP="0073496E">
      <w:pPr>
        <w:pStyle w:val="Nadpis2-2"/>
        <w:numPr>
          <w:ilvl w:val="1"/>
          <w:numId w:val="10"/>
        </w:numPr>
      </w:pPr>
      <w:bookmarkStart w:id="40" w:name="_Toc7077125"/>
      <w:bookmarkStart w:id="41" w:name="_Toc44677800"/>
      <w:bookmarkStart w:id="42" w:name="_Toc59209809"/>
      <w:r>
        <w:t>Železniční svršek</w:t>
      </w:r>
      <w:bookmarkEnd w:id="40"/>
      <w:bookmarkEnd w:id="41"/>
      <w:bookmarkEnd w:id="42"/>
      <w:r>
        <w:t xml:space="preserve"> </w:t>
      </w:r>
    </w:p>
    <w:p w14:paraId="24261233" w14:textId="444C9AA2" w:rsidR="0073496E" w:rsidRPr="00AF190B" w:rsidRDefault="0073496E" w:rsidP="0073496E">
      <w:pPr>
        <w:pStyle w:val="Text2-1"/>
        <w:numPr>
          <w:ilvl w:val="2"/>
          <w:numId w:val="10"/>
        </w:numPr>
      </w:pPr>
      <w:r w:rsidRPr="00AF190B">
        <w:t>Ze stavebních objektů železničního svršku jsou pro účely zhotovení, z důvod</w:t>
      </w:r>
      <w:r w:rsidR="00AF190B" w:rsidRPr="00AF190B">
        <w:t>ů</w:t>
      </w:r>
      <w:r w:rsidRPr="00AF190B">
        <w:t xml:space="preserve"> věcně časových</w:t>
      </w:r>
      <w:r w:rsidR="00AF190B" w:rsidRPr="00AF190B">
        <w:t>,</w:t>
      </w:r>
      <w:r w:rsidRPr="00AF190B">
        <w:t xml:space="preserve"> </w:t>
      </w:r>
      <w:r w:rsidR="00AF190B" w:rsidRPr="00AF190B">
        <w:t>vyčleněny</w:t>
      </w:r>
      <w:r w:rsidRPr="00AF190B">
        <w:t xml:space="preserve"> podobjekty pro následnou úpravu koleje:</w:t>
      </w:r>
    </w:p>
    <w:p w14:paraId="6394E97E" w14:textId="40ADFB04" w:rsidR="0073496E" w:rsidRPr="00AF190B" w:rsidRDefault="0073496E" w:rsidP="00AF190B">
      <w:pPr>
        <w:pStyle w:val="Odrka1-1"/>
      </w:pPr>
      <w:r w:rsidRPr="00AF190B">
        <w:t xml:space="preserve">SO </w:t>
      </w:r>
      <w:r w:rsidR="00AF190B" w:rsidRPr="00AF190B">
        <w:t>02-17-01.01</w:t>
      </w:r>
      <w:r w:rsidRPr="00AF190B">
        <w:t xml:space="preserve"> </w:t>
      </w:r>
      <w:r w:rsidR="00AF190B" w:rsidRPr="00AF190B">
        <w:t>Žst. Brno-Maloměřice - Odb. Svitava, kolejový svršek, závěrečné podbití</w:t>
      </w:r>
    </w:p>
    <w:p w14:paraId="62CE851A" w14:textId="7766503B" w:rsidR="0073496E" w:rsidRPr="00AF190B" w:rsidRDefault="0073496E" w:rsidP="00AF190B">
      <w:pPr>
        <w:pStyle w:val="Odrka1-1"/>
      </w:pPr>
      <w:r w:rsidRPr="00AF190B">
        <w:t xml:space="preserve">SO </w:t>
      </w:r>
      <w:r w:rsidR="00AF190B" w:rsidRPr="00AF190B">
        <w:t>03-17-01.01</w:t>
      </w:r>
      <w:r w:rsidRPr="00AF190B">
        <w:t xml:space="preserve"> </w:t>
      </w:r>
      <w:r w:rsidR="00AF190B" w:rsidRPr="00AF190B">
        <w:t>Odb. Svitava, železniční svršek, závěrečné podbití</w:t>
      </w:r>
    </w:p>
    <w:p w14:paraId="27D519BA" w14:textId="7B413F9B" w:rsidR="0073496E" w:rsidRPr="00AF190B" w:rsidRDefault="0073496E" w:rsidP="00AF190B">
      <w:pPr>
        <w:pStyle w:val="Odrka1-1"/>
      </w:pPr>
      <w:r w:rsidRPr="00AF190B">
        <w:t xml:space="preserve">SO </w:t>
      </w:r>
      <w:r w:rsidR="00AF190B" w:rsidRPr="00AF190B">
        <w:t>04-17-01.01</w:t>
      </w:r>
      <w:r w:rsidRPr="00AF190B">
        <w:t xml:space="preserve"> </w:t>
      </w:r>
      <w:r w:rsidR="00AF190B" w:rsidRPr="00AF190B">
        <w:t>Odb. Svitava - Žst. Adamov, železniční svršek, závěrečné podbití</w:t>
      </w:r>
    </w:p>
    <w:p w14:paraId="4343596A" w14:textId="4CAF1D16" w:rsidR="0073496E" w:rsidRPr="00D1277F" w:rsidRDefault="00FE332F" w:rsidP="0073496E">
      <w:pPr>
        <w:pStyle w:val="Textbezslovn"/>
      </w:pPr>
      <w:r w:rsidRPr="00AF190B">
        <w:t xml:space="preserve">Tyto </w:t>
      </w:r>
      <w:r w:rsidR="00AF190B" w:rsidRPr="00AF190B">
        <w:t>pod</w:t>
      </w:r>
      <w:r w:rsidRPr="00AF190B">
        <w:t>objekty</w:t>
      </w:r>
      <w:r w:rsidR="0073496E" w:rsidRPr="00AF190B">
        <w:t xml:space="preserve"> budou v rámci výběrového řízení </w:t>
      </w:r>
      <w:r w:rsidR="00603CEE">
        <w:t xml:space="preserve">oceněny; provedení podbití se předpokládá </w:t>
      </w:r>
      <w:r w:rsidR="00603CEE" w:rsidRPr="00D1277F">
        <w:t>v březnu 2023.</w:t>
      </w:r>
    </w:p>
    <w:p w14:paraId="1F6CEE0A" w14:textId="77777777" w:rsidR="0069470F" w:rsidRPr="00D1277F" w:rsidRDefault="0069470F" w:rsidP="0069470F">
      <w:pPr>
        <w:pStyle w:val="Nadpis2-2"/>
      </w:pPr>
      <w:bookmarkStart w:id="43" w:name="_Toc7077130"/>
      <w:bookmarkStart w:id="44" w:name="_Toc59209810"/>
      <w:r w:rsidRPr="00D1277F">
        <w:t>Ostatní inženýrské objekty</w:t>
      </w:r>
      <w:bookmarkEnd w:id="43"/>
      <w:bookmarkEnd w:id="44"/>
    </w:p>
    <w:p w14:paraId="6E1B4878" w14:textId="1843BBEE" w:rsidR="00BE6B91" w:rsidRPr="00D1277F" w:rsidRDefault="00865757" w:rsidP="006F637B">
      <w:pPr>
        <w:pStyle w:val="Text2-1"/>
      </w:pPr>
      <w:r w:rsidRPr="00D1277F">
        <w:t xml:space="preserve">Pro realizaci úprav rozvodů </w:t>
      </w:r>
      <w:r w:rsidR="00A34F9C" w:rsidRPr="00D1277F">
        <w:t>ČD Telematika</w:t>
      </w:r>
      <w:r w:rsidR="00A96F97" w:rsidRPr="00D1277F">
        <w:t>, resp.</w:t>
      </w:r>
      <w:r w:rsidR="00A34F9C" w:rsidRPr="00D1277F">
        <w:t xml:space="preserve"> CETIN a.s. jsou</w:t>
      </w:r>
      <w:r w:rsidRPr="00D1277F">
        <w:t xml:space="preserve"> mezi Objednatelem a</w:t>
      </w:r>
      <w:r w:rsidR="00A34F9C" w:rsidRPr="00D1277F">
        <w:t> </w:t>
      </w:r>
      <w:r w:rsidRPr="00D1277F">
        <w:t>vlastníkem rozvodů podepsán</w:t>
      </w:r>
      <w:r w:rsidR="00A34F9C" w:rsidRPr="00D1277F">
        <w:t>y</w:t>
      </w:r>
      <w:r w:rsidRPr="00D1277F">
        <w:t xml:space="preserve"> smlouv</w:t>
      </w:r>
      <w:r w:rsidR="00A34F9C" w:rsidRPr="00D1277F">
        <w:t>y</w:t>
      </w:r>
      <w:r w:rsidRPr="00D1277F">
        <w:t xml:space="preserve"> o realizaci překládky sítě elektronických </w:t>
      </w:r>
      <w:r w:rsidRPr="00D1277F">
        <w:lastRenderedPageBreak/>
        <w:t>komunikací</w:t>
      </w:r>
      <w:r w:rsidR="00A34F9C" w:rsidRPr="00D1277F">
        <w:t>.</w:t>
      </w:r>
      <w:r w:rsidRPr="00D1277F">
        <w:t xml:space="preserve"> </w:t>
      </w:r>
      <w:r w:rsidR="00A34F9C" w:rsidRPr="00D1277F">
        <w:t>Předmětné</w:t>
      </w:r>
      <w:r w:rsidRPr="00D1277F">
        <w:t xml:space="preserve"> SO </w:t>
      </w:r>
      <w:r w:rsidR="00A34F9C" w:rsidRPr="00D1277F">
        <w:t>90-14-0</w:t>
      </w:r>
      <w:r w:rsidR="00A96F97" w:rsidRPr="00D1277F">
        <w:t xml:space="preserve">2, resp. 90-14-03 </w:t>
      </w:r>
      <w:r w:rsidRPr="00D1277F">
        <w:t>bud</w:t>
      </w:r>
      <w:r w:rsidR="00A96F97" w:rsidRPr="00D1277F">
        <w:t>ou</w:t>
      </w:r>
      <w:r w:rsidRPr="00D1277F">
        <w:t xml:space="preserve"> realizován</w:t>
      </w:r>
      <w:r w:rsidR="00A96F97" w:rsidRPr="00D1277F">
        <w:t>y</w:t>
      </w:r>
      <w:r w:rsidRPr="00D1277F">
        <w:t xml:space="preserve"> </w:t>
      </w:r>
      <w:r w:rsidR="008C17D5">
        <w:t xml:space="preserve">v režii </w:t>
      </w:r>
      <w:r w:rsidRPr="00D1277F">
        <w:t>vlastník</w:t>
      </w:r>
      <w:r w:rsidR="008C17D5">
        <w:t>ů</w:t>
      </w:r>
      <w:r w:rsidR="00A96F97" w:rsidRPr="00D1277F">
        <w:t xml:space="preserve"> rozvodů, nejsou</w:t>
      </w:r>
      <w:r w:rsidRPr="00D1277F">
        <w:t xml:space="preserve"> předmětem Díla</w:t>
      </w:r>
      <w:r w:rsidR="00A96F97" w:rsidRPr="00D1277F">
        <w:t xml:space="preserve"> a jejich soupisy prací nebudou </w:t>
      </w:r>
      <w:r w:rsidR="00D1277F" w:rsidRPr="00D1277F">
        <w:t xml:space="preserve">uchazečem </w:t>
      </w:r>
      <w:r w:rsidR="00A96F97" w:rsidRPr="00D1277F">
        <w:t>oceňovány</w:t>
      </w:r>
      <w:r w:rsidRPr="00D1277F">
        <w:t>.</w:t>
      </w:r>
      <w:r w:rsidR="00A96F97" w:rsidRPr="00D1277F">
        <w:t xml:space="preserve"> </w:t>
      </w:r>
    </w:p>
    <w:p w14:paraId="2745C7F9" w14:textId="367F0A6D" w:rsidR="00216956" w:rsidRDefault="00CA6FC8" w:rsidP="00CA6FC8">
      <w:pPr>
        <w:pStyle w:val="Text2-1"/>
      </w:pPr>
      <w:r w:rsidRPr="00D1277F">
        <w:t>Stavba se nachází v oblasti, kterou prochází Březovský přivaděč pitné vody. Při výstavbě v blízkosti přivaděče bude dbáno zvýšené opatrnosti, aby nedošlo k jeho narušení.</w:t>
      </w:r>
    </w:p>
    <w:p w14:paraId="6FB76F8B" w14:textId="0A87906F" w:rsidR="00E85643" w:rsidRDefault="00E85643" w:rsidP="00E85643">
      <w:pPr>
        <w:pStyle w:val="Nadpis2-2"/>
      </w:pPr>
      <w:bookmarkStart w:id="45" w:name="_Toc59209811"/>
      <w:r>
        <w:t>Železniční tunely</w:t>
      </w:r>
      <w:bookmarkEnd w:id="45"/>
    </w:p>
    <w:p w14:paraId="0DBCA714" w14:textId="5BBE5416" w:rsidR="00E85643" w:rsidRPr="00E85643" w:rsidRDefault="00832192" w:rsidP="00832192">
      <w:pPr>
        <w:pStyle w:val="Text2-1"/>
      </w:pPr>
      <w:r w:rsidRPr="00084CAF">
        <w:rPr>
          <w:color w:val="FF0000"/>
        </w:rPr>
        <w:t>V soupisech prací nebudou uchazeči oceňovat vybrané položky u SO 04-29-01 Dvojkolejný tunel Blanenský č 3 s e. č. 207 a SO 04-29-02 Dvoukolejný tunel Blanenský č.4 e.č. 208. Viz popis položek v soupisech prací.</w:t>
      </w:r>
    </w:p>
    <w:p w14:paraId="276B92FB" w14:textId="77777777" w:rsidR="00E71709" w:rsidRDefault="00E71709" w:rsidP="00E71709">
      <w:pPr>
        <w:pStyle w:val="Nadpis2-2"/>
      </w:pPr>
      <w:bookmarkStart w:id="46" w:name="_Toc7077138"/>
      <w:bookmarkStart w:id="47" w:name="_Toc42088783"/>
      <w:bookmarkStart w:id="48" w:name="_Toc59209812"/>
      <w:bookmarkStart w:id="49" w:name="_Ref3280427"/>
      <w:bookmarkStart w:id="50" w:name="_Toc7077139"/>
      <w:r>
        <w:t>Životní prostředí a nakládání s odpady</w:t>
      </w:r>
      <w:bookmarkEnd w:id="46"/>
      <w:bookmarkEnd w:id="47"/>
      <w:bookmarkEnd w:id="48"/>
    </w:p>
    <w:p w14:paraId="41C908D7" w14:textId="77777777" w:rsidR="00E71709" w:rsidRPr="00F825AC" w:rsidRDefault="00E71709" w:rsidP="00F825AC">
      <w:pPr>
        <w:pStyle w:val="Text2-1"/>
        <w:rPr>
          <w:b/>
        </w:rPr>
      </w:pPr>
      <w:r w:rsidRPr="00F825AC">
        <w:rPr>
          <w:rStyle w:val="Text2-1Char"/>
          <w:b/>
        </w:rPr>
        <w:t>Nakládání</w:t>
      </w:r>
      <w:r w:rsidRPr="00F825AC">
        <w:rPr>
          <w:b/>
        </w:rPr>
        <w:t xml:space="preserve"> s odpady </w:t>
      </w:r>
    </w:p>
    <w:p w14:paraId="58650089" w14:textId="77777777" w:rsidR="00E71709" w:rsidRPr="00E71709" w:rsidRDefault="00E71709" w:rsidP="00E71709">
      <w:pPr>
        <w:pStyle w:val="Text2-2"/>
      </w:pPr>
      <w:r w:rsidRPr="00E71709">
        <w:t>Zhotovitel stavby si zajistí rozsah skládek sám, a to dle celkového množství a kategorie odpadů a tuto cenu si včetně rizika zo</w:t>
      </w:r>
      <w:bookmarkStart w:id="51" w:name="_GoBack"/>
      <w:bookmarkEnd w:id="51"/>
      <w:r w:rsidRPr="00E71709">
        <w:t xml:space="preserve">hlední v nabídkové ceně položky.   </w:t>
      </w:r>
    </w:p>
    <w:p w14:paraId="35D27F35" w14:textId="77777777" w:rsidR="00E71709" w:rsidRPr="00E71709" w:rsidRDefault="00E71709" w:rsidP="00E71709">
      <w:pPr>
        <w:pStyle w:val="Text2-2"/>
      </w:pPr>
      <w:r w:rsidRPr="00E71709">
        <w:t xml:space="preserve">Polohy a vzdálenosti skládek pro likvidaci odpadů uvedené v Projektové dokumentaci jsou pouze informativní a slouží pro interní potřeby Objednatele a stavebního řízení. Umístění skládek není podkladem pro výběrové řízení na zhotovitele stavby, má tedy pouze informativní charakter. </w:t>
      </w:r>
    </w:p>
    <w:p w14:paraId="4205004F" w14:textId="77777777" w:rsidR="0069470F" w:rsidRPr="00CC0216" w:rsidRDefault="0069470F" w:rsidP="0069470F">
      <w:pPr>
        <w:pStyle w:val="Nadpis2-2"/>
      </w:pPr>
      <w:bookmarkStart w:id="52" w:name="_Toc59209813"/>
      <w:r>
        <w:t>Publicita</w:t>
      </w:r>
      <w:bookmarkEnd w:id="49"/>
      <w:bookmarkEnd w:id="50"/>
      <w:bookmarkEnd w:id="52"/>
    </w:p>
    <w:p w14:paraId="0BFCD0BA" w14:textId="6EE7010F" w:rsidR="00524779" w:rsidRPr="00CC0216" w:rsidRDefault="00524779" w:rsidP="00524779">
      <w:pPr>
        <w:pStyle w:val="Text2-1"/>
      </w:pPr>
      <w:r w:rsidRPr="00CC0216">
        <w:t>Zhotovitel zajistí po předání staveniště</w:t>
      </w:r>
      <w:r w:rsidRPr="00CC0216">
        <w:rPr>
          <w:color w:val="000000"/>
        </w:rPr>
        <w:t xml:space="preserve"> po domluvě s Objednatelem</w:t>
      </w:r>
      <w:r w:rsidRPr="00CC0216">
        <w:t xml:space="preserve"> výrobu a instalaci informačních materiálů, jejichž obsahem budou informace pro veřejnost o realizované stavbě, na místě dočasného zařízení staveniště (např. lešení, oplocení apod.) dle možností umístění. Grafické zpracování bude provedeno dle pokynů Objednavatele. Návrhy, použitý materiál, umístění vždy odsouhlasí Objednavatel. </w:t>
      </w:r>
    </w:p>
    <w:p w14:paraId="7CE03972" w14:textId="00534C08" w:rsidR="00524779" w:rsidRPr="00CC0216" w:rsidRDefault="00524779" w:rsidP="00524779">
      <w:pPr>
        <w:pStyle w:val="Text2-1"/>
        <w:rPr>
          <w:sz w:val="20"/>
          <w:szCs w:val="20"/>
        </w:rPr>
      </w:pPr>
      <w:r w:rsidRPr="00CC0216">
        <w:t>Zpracování prezenčních a propagačních materiálů pro stavbu bude v souladu s jednotným vizuálním stylem organizace dle Grafického manuálu jednotného vizuálního stylu SŽ, který je k dispozici na webových stránkách organizace (</w:t>
      </w:r>
      <w:hyperlink r:id="rId12" w:history="1">
        <w:r w:rsidRPr="00CC0216">
          <w:rPr>
            <w:rStyle w:val="Hypertextovodkaz"/>
          </w:rPr>
          <w:t>www.spravazeleznic.cz/kontakty/sprava-webu-a-logomanual</w:t>
        </w:r>
      </w:hyperlink>
      <w:r w:rsidRPr="00CC0216">
        <w:t>).</w:t>
      </w:r>
    </w:p>
    <w:p w14:paraId="4108CE5D" w14:textId="1536209B" w:rsidR="00524779" w:rsidRPr="00CC0216" w:rsidRDefault="00524779" w:rsidP="00524779">
      <w:pPr>
        <w:pStyle w:val="Text2-2"/>
      </w:pPr>
      <w:r w:rsidRPr="00CC0216">
        <w:t xml:space="preserve">Typy informačních materiálů: informační plachty, přebaly a Dibond desky na oplocení ve velikosti šíře až 3 m × výška až 2 m v počtu </w:t>
      </w:r>
      <w:r w:rsidR="006A7215" w:rsidRPr="00CC0216">
        <w:t>5</w:t>
      </w:r>
      <w:r w:rsidRPr="00CC0216">
        <w:t xml:space="preserve"> ks</w:t>
      </w:r>
      <w:r w:rsidR="00CA5887">
        <w:t xml:space="preserve">. Umístění bude odsouhlaseno zástupcem Objednatele. Předpokládá se 1 ks v Brně-Maloměřicích u křížení cyklostezky EV9 s tratí, 1 ks u silnice II/374 v místě sjezdu k odb. Svitava, 1 ks v Adamově u železničního mostu v km 170,533 a po 1 ks v zastávkách při nástupištích směr Brno. </w:t>
      </w:r>
    </w:p>
    <w:p w14:paraId="2EF7D755" w14:textId="65681A14" w:rsidR="00524779" w:rsidRPr="00CC0216" w:rsidRDefault="00524779" w:rsidP="00524779">
      <w:pPr>
        <w:pStyle w:val="Text2-2"/>
      </w:pPr>
      <w:r w:rsidRPr="00CC0216">
        <w:t xml:space="preserve">Informační materiály budou instalovány </w:t>
      </w:r>
      <w:r w:rsidRPr="00CC0216">
        <w:rPr>
          <w:color w:val="000000"/>
        </w:rPr>
        <w:t>a po celou dobu realizace</w:t>
      </w:r>
      <w:r w:rsidRPr="00CC0216">
        <w:t xml:space="preserve"> budou Zhotovitelem udržovány v bezvadném stavu. V případě jejich poškození, nebo výrazném znečistění, budou nahrazeny novými identickými materiály. </w:t>
      </w:r>
    </w:p>
    <w:p w14:paraId="750CB4B6" w14:textId="656C96FC" w:rsidR="00524779" w:rsidRPr="00CC0216" w:rsidRDefault="00524779" w:rsidP="00524779">
      <w:pPr>
        <w:pStyle w:val="Text2-2"/>
      </w:pPr>
      <w:r w:rsidRPr="00CC0216">
        <w:t>Umístění materiálů s logem Zhotovitele bude možné pouze po konzultaci a po odsouhlasení Objednavatelem.</w:t>
      </w:r>
    </w:p>
    <w:p w14:paraId="037DAC59" w14:textId="7117C84B" w:rsidR="00524779" w:rsidRPr="00CC0216" w:rsidRDefault="00524779" w:rsidP="00524779">
      <w:pPr>
        <w:pStyle w:val="Text2-2"/>
      </w:pPr>
      <w:r w:rsidRPr="00CC0216">
        <w:t xml:space="preserve">Zhotovitel zajistí 1x za </w:t>
      </w:r>
      <w:r w:rsidR="006A7215" w:rsidRPr="00CC0216">
        <w:t>4</w:t>
      </w:r>
      <w:r w:rsidRPr="00CC0216">
        <w:t xml:space="preserve"> měsíc</w:t>
      </w:r>
      <w:r w:rsidR="006A7215" w:rsidRPr="00CC0216">
        <w:rPr>
          <w:color w:val="000000"/>
        </w:rPr>
        <w:t>e</w:t>
      </w:r>
      <w:r w:rsidRPr="00CC0216">
        <w:t xml:space="preserve"> pořízení videodokumentace stavby prostřednictvím dronu (je možné doplnit záběry dronu pomocí jiného záznamového zařízení</w:t>
      </w:r>
      <w:r w:rsidRPr="00CC0216">
        <w:rPr>
          <w:color w:val="000000"/>
        </w:rPr>
        <w:t xml:space="preserve"> – časosběrná kamera a podobně</w:t>
      </w:r>
      <w:r w:rsidRPr="00CC0216">
        <w:t>), která bude následnou odbornou postprodukcí zpracován</w:t>
      </w:r>
      <w:r w:rsidRPr="00CC0216">
        <w:rPr>
          <w:color w:val="000000"/>
        </w:rPr>
        <w:t>a</w:t>
      </w:r>
      <w:r w:rsidR="006A7215" w:rsidRPr="00CC0216">
        <w:t xml:space="preserve"> do dvou typů propagačních videí. První verze v délce do 5 minut pro kanál Youtube, druhá verze pro sociální sítě zkrácená na 1 až 2 minuty. </w:t>
      </w:r>
      <w:r w:rsidRPr="00CC0216">
        <w:rPr>
          <w:color w:val="000000"/>
        </w:rPr>
        <w:t xml:space="preserve"> </w:t>
      </w:r>
      <w:r w:rsidRPr="00CC0216">
        <w:t>Tato videa budou opatřena logem Správy železnic, případně doplněn</w:t>
      </w:r>
      <w:r w:rsidR="00CC0216">
        <w:t>a</w:t>
      </w:r>
      <w:r w:rsidRPr="00CC0216">
        <w:t xml:space="preserve"> mluveným komentářem dle dohody s Objednatelem. Video bude odevzdáno ve FULL HD. Objednatel požaduje natočení stávajícího stavu, natáčení v průběhu realizace a po jejím dokončení. Do 15 pracovních dnů od ukončení každé dílčí části natáčení Zhotovitel předá zpracovanou videodokumentaci Objednateli. Objednatel si </w:t>
      </w:r>
      <w:r w:rsidRPr="00CC0216">
        <w:lastRenderedPageBreak/>
        <w:t>vyhrazuje právo schválení finální podoby předmětného propagačního videa. Výsledný produkt je majetkem Objednatele.</w:t>
      </w:r>
    </w:p>
    <w:p w14:paraId="07497A1F" w14:textId="53383474" w:rsidR="00524779" w:rsidRPr="00CC0216" w:rsidRDefault="00524779" w:rsidP="00524779">
      <w:pPr>
        <w:pStyle w:val="Text2-2"/>
        <w:rPr>
          <w:rFonts w:cs="Arial"/>
          <w:color w:val="222222"/>
        </w:rPr>
      </w:pPr>
      <w:r w:rsidRPr="00CC0216">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773E86D3" w14:textId="5B09B1A1" w:rsidR="00524779" w:rsidRDefault="00524779" w:rsidP="00524779">
      <w:pPr>
        <w:pStyle w:val="Text2-1"/>
      </w:pPr>
      <w:r w:rsidRPr="00CC0216">
        <w:t>Žadatel, nebo Zhotovitel sta</w:t>
      </w:r>
      <w:r w:rsidR="00CC0216">
        <w:t>vby jakožto cizí právní subjekt</w:t>
      </w:r>
      <w:r w:rsidRPr="00CC0216">
        <w:t>, který má povinnost provádět letecké práce na základě videodokumentace definov</w:t>
      </w:r>
      <w:r w:rsidR="00CC0216">
        <w:t>ané</w:t>
      </w:r>
      <w:r w:rsidRPr="00CC0216">
        <w:t xml:space="preserve"> v odstavci 4.</w:t>
      </w:r>
      <w:r w:rsidR="00CC0216">
        <w:t>10.2.4</w:t>
      </w:r>
      <w:r w:rsidRPr="00CC0216">
        <w:t xml:space="preserve"> a</w:t>
      </w:r>
      <w:r w:rsidR="00CC0216">
        <w:t> </w:t>
      </w:r>
      <w:r w:rsidRPr="00CC0216">
        <w:t>tudíž bude vstupovat do prostor SŽ a ochranného pásma dráhy veřejnosti</w:t>
      </w:r>
      <w:r w:rsidR="00CC0216">
        <w:t xml:space="preserve"> přístupných</w:t>
      </w:r>
      <w:r w:rsidRPr="00CC0216">
        <w:t xml:space="preserve"> </w:t>
      </w:r>
      <w:r w:rsidR="00CC0216">
        <w:t xml:space="preserve">jen </w:t>
      </w:r>
      <w:r w:rsidRPr="00CC0216">
        <w:t>s doprovodem zaměstnance znalého místních poměrů, požádá písemně (volnou formou) o souhlas příslušnou organizační jednotku SŽ. Videodokumentaci musí provádět osoba či společnost k tomu způsobilá, která je evidovaná u ÚCL a má povolení provádět leteck</w:t>
      </w:r>
      <w:r w:rsidR="00CC0216">
        <w:t>é</w:t>
      </w:r>
      <w:r w:rsidRPr="00CC0216">
        <w:t xml:space="preserve"> práce. Dále je společnost či osoba povinná jednat v souladu s</w:t>
      </w:r>
      <w:r w:rsidR="00CC0216">
        <w:t> </w:t>
      </w:r>
      <w:r w:rsidRPr="00CC0216">
        <w:t>„Předpisem L 2 - Pravidla létání, Doplněk X – Bezpilotní systémy“, v případě létání v zakázaných, omezených a v dalších jinak zatížených letových prostorech a zajistit si potřebná povolení p</w:t>
      </w:r>
      <w:r w:rsidR="00CC0216">
        <w:t>ro let z důvodu dokumentace</w:t>
      </w:r>
      <w:r w:rsidRPr="00CC0216">
        <w:t xml:space="preserve"> u Úřadu civilního letectví.</w:t>
      </w:r>
    </w:p>
    <w:p w14:paraId="022571A4" w14:textId="67A36F70" w:rsidR="003E460F" w:rsidRDefault="003E460F" w:rsidP="003E460F">
      <w:pPr>
        <w:pStyle w:val="Text2-1"/>
      </w:pPr>
      <w:r>
        <w:t>Součástí zajištění publicity je slavnostní zahájení a slavnostní ukončení projektu. Zhotovitel provede zajištění odpovídajícího prostoru (včetně ozvučení, osvětlení, pódia, řečnického pultu, konferenčního mobiliáře, zastřešení (dle potřeby), projekční plochy, projektoru, slavnostních prvků zahájení nebo ukončení ad.); Banneru (v místě konání slavnostního zahájení nebo ukončení projektu se základními informacemi o rozměrech 1×2 m, kovová oka po 50 cm); Pozvánky (včetně zajištění grafického návrhu dle podkladů Objednavatele, redakční úpravu, předtiskovou přípravu, tisk a distribuci pozvánek poštou, e-mailem dle seznamu povinně zvaných hostů a aktuálního seznamu hostů - rozměru 210×148 cm, barva 4/0, gramáž 250 g, matná křída); Ostatních dekoračních předmětů (vlajky EU a ČR budou Zhotoviteli Objednatelem zapůjčeny); Fotodokumentace (Zhotovitel zajistí fotodokumentaci při slavnostním zahájení, ukončení, konferenci, pro PR potřeby Objednatele. Set fotografií 10 ks v tiskové kvalitě včetně postprodukce. Předání proběhne v elektronické podobě); Tisková zpráva (tisková zpráva bude vyvěšena na webových stránkách Objednatele a podle dohodnutého media listu předána ČTK i ostatním médiím. Zhotovitel zajistí sepsání zprávy dle zadání Objednatele, provede grafickou úpravu tiskových materiálů, kancelářský tisk pro potřeby tiskové zprávy, Objednatel vytvoří media list a Zhotovitel zajistí rozesílání/uveřejnění tiskové zprávy).</w:t>
      </w:r>
    </w:p>
    <w:p w14:paraId="034C94C4" w14:textId="77777777" w:rsidR="003E460F" w:rsidRDefault="003E460F" w:rsidP="003E460F">
      <w:pPr>
        <w:pStyle w:val="Text2-1"/>
      </w:pPr>
      <w:r>
        <w:t xml:space="preserve">Se zajištěním veškeré publicity Zhotovitel začne nejdříve po písemném pokynu Správce stavby. </w:t>
      </w:r>
    </w:p>
    <w:p w14:paraId="17F9D3FB" w14:textId="77777777" w:rsidR="0069470F" w:rsidRDefault="0069470F" w:rsidP="0069470F">
      <w:pPr>
        <w:pStyle w:val="Nadpis2-1"/>
      </w:pPr>
      <w:bookmarkStart w:id="53" w:name="_Toc7077140"/>
      <w:bookmarkStart w:id="54" w:name="_Toc59209814"/>
      <w:r w:rsidRPr="00EC2E51">
        <w:t>ORGANIZACE</w:t>
      </w:r>
      <w:r>
        <w:t xml:space="preserve"> VÝSTAVBY, VÝLUKY</w:t>
      </w:r>
      <w:bookmarkEnd w:id="53"/>
      <w:bookmarkEnd w:id="54"/>
    </w:p>
    <w:p w14:paraId="58FE4457" w14:textId="77777777" w:rsidR="003B2612" w:rsidRDefault="003E4435" w:rsidP="003E4435">
      <w:pPr>
        <w:pStyle w:val="Text2-1"/>
        <w:numPr>
          <w:ilvl w:val="2"/>
          <w:numId w:val="10"/>
        </w:numPr>
      </w:pPr>
      <w:r w:rsidRPr="006276C0">
        <w:t>Rozhodující milníky doporučeného časového harmonogramu: Při zpracování harmonogramu je nutné vycházet z jednotlivých stavebních postupů uvedených v ZOV a dodržet množství a délku předjednaných výluk</w:t>
      </w:r>
      <w:r w:rsidR="003B2612">
        <w:t>.</w:t>
      </w:r>
    </w:p>
    <w:p w14:paraId="2568DE00" w14:textId="77777777" w:rsidR="003E4435" w:rsidRPr="006276C0" w:rsidRDefault="003E4435" w:rsidP="003E4435">
      <w:pPr>
        <w:pStyle w:val="Text2-1"/>
        <w:numPr>
          <w:ilvl w:val="2"/>
          <w:numId w:val="10"/>
        </w:numPr>
      </w:pPr>
      <w:r w:rsidRPr="006276C0">
        <w:t>V harmonogramu postupu prací je nutno dle ZOV v Projektové dokumentaci respektovat zejména následující požadavky a termíny:</w:t>
      </w:r>
    </w:p>
    <w:p w14:paraId="431963D1" w14:textId="77777777" w:rsidR="003E4435" w:rsidRPr="006276C0" w:rsidRDefault="003E4435" w:rsidP="00D80B8B">
      <w:pPr>
        <w:pStyle w:val="Odrka1-1"/>
        <w:spacing w:after="60"/>
      </w:pPr>
      <w:r w:rsidRPr="006276C0">
        <w:t>termín zahájení a ukončení stavby</w:t>
      </w:r>
    </w:p>
    <w:p w14:paraId="51C5F493" w14:textId="77777777" w:rsidR="003E4435" w:rsidRPr="006276C0" w:rsidRDefault="003E4435" w:rsidP="00D80B8B">
      <w:pPr>
        <w:pStyle w:val="Odrka1-1"/>
        <w:spacing w:after="60"/>
      </w:pPr>
      <w:r w:rsidRPr="006276C0">
        <w:t>uzavírky pozemních komunikací</w:t>
      </w:r>
    </w:p>
    <w:p w14:paraId="324486F7" w14:textId="77777777" w:rsidR="003E4435" w:rsidRPr="006276C0" w:rsidRDefault="003E4435" w:rsidP="00D80B8B">
      <w:pPr>
        <w:pStyle w:val="Odrka1-1"/>
        <w:spacing w:after="60"/>
      </w:pPr>
      <w:r w:rsidRPr="006276C0">
        <w:t>přechodové stavy, provozní zkoušky (kontrolní a zkušební plán)</w:t>
      </w:r>
    </w:p>
    <w:p w14:paraId="09FA8A39" w14:textId="77777777" w:rsidR="003E4435" w:rsidRPr="006276C0" w:rsidRDefault="003E4435" w:rsidP="00D80B8B">
      <w:pPr>
        <w:pStyle w:val="Odrka1-1"/>
        <w:spacing w:after="60"/>
      </w:pPr>
      <w:r w:rsidRPr="006276C0">
        <w:t>koordinace se souběžně probíhajícími stavbami</w:t>
      </w:r>
    </w:p>
    <w:p w14:paraId="6B957409" w14:textId="25B07731" w:rsidR="00BA2586" w:rsidRDefault="003E4435" w:rsidP="003E4435">
      <w:pPr>
        <w:pStyle w:val="Text2-1"/>
        <w:numPr>
          <w:ilvl w:val="2"/>
          <w:numId w:val="10"/>
        </w:numPr>
      </w:pPr>
      <w:r w:rsidRPr="006276C0">
        <w:t xml:space="preserve">Zhotovitel se zavazuje v souladu s Projektovou dokumentací, část dopravní technologie, považovat zde uvedené množství a délku výluk za maximální. Objednatel si vyhrazuje právo pozměnit </w:t>
      </w:r>
      <w:r w:rsidR="00C929B3">
        <w:t>Z</w:t>
      </w:r>
      <w:r w:rsidRPr="006276C0">
        <w:t>hotoviteli navržené časové horizonty rozhodujících výluk s cílem dosáhnout jejich maximálního využití a sladění s výlukami sousedních staveb.</w:t>
      </w:r>
    </w:p>
    <w:p w14:paraId="5F917A79" w14:textId="2CCE559B" w:rsidR="00C919F5" w:rsidRDefault="00C919F5" w:rsidP="00C919F5">
      <w:pPr>
        <w:pStyle w:val="Text2-1"/>
      </w:pPr>
      <w:r>
        <w:t xml:space="preserve">Závazným pro </w:t>
      </w:r>
      <w:r w:rsidR="00B6776E">
        <w:t>Z</w:t>
      </w:r>
      <w:r>
        <w:t xml:space="preserve">hotovitele jsou </w:t>
      </w:r>
      <w:r w:rsidR="003D059C">
        <w:t>sekce</w:t>
      </w:r>
      <w:r>
        <w:t>, které jsou uvedeny v</w:t>
      </w:r>
      <w:r w:rsidR="00B6776E">
        <w:t> </w:t>
      </w:r>
      <w:r>
        <w:t>následující tabulce</w:t>
      </w:r>
    </w:p>
    <w:tbl>
      <w:tblPr>
        <w:tblStyle w:val="Tabulka10"/>
        <w:tblW w:w="8080" w:type="dxa"/>
        <w:tblInd w:w="788" w:type="dxa"/>
        <w:tblLayout w:type="fixed"/>
        <w:tblLook w:val="04E0" w:firstRow="1" w:lastRow="1" w:firstColumn="1" w:lastColumn="0" w:noHBand="0" w:noVBand="1"/>
      </w:tblPr>
      <w:tblGrid>
        <w:gridCol w:w="4678"/>
        <w:gridCol w:w="3402"/>
      </w:tblGrid>
      <w:tr w:rsidR="005F274D" w:rsidRPr="005F274D" w14:paraId="5287E45C" w14:textId="77777777" w:rsidTr="005F27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Pr>
          <w:p w14:paraId="43826C05" w14:textId="77777777" w:rsidR="005F274D" w:rsidRPr="005F274D" w:rsidRDefault="005F274D" w:rsidP="00412F8B">
            <w:pPr>
              <w:spacing w:before="40" w:after="40" w:line="240" w:lineRule="auto"/>
              <w:rPr>
                <w:rFonts w:eastAsia="Calibri" w:cs="Times New Roman"/>
                <w:b/>
                <w:sz w:val="18"/>
                <w:szCs w:val="18"/>
              </w:rPr>
            </w:pPr>
            <w:r w:rsidRPr="005F274D">
              <w:rPr>
                <w:rFonts w:eastAsia="Calibri" w:cs="Times New Roman"/>
                <w:b/>
                <w:sz w:val="18"/>
                <w:szCs w:val="18"/>
              </w:rPr>
              <w:lastRenderedPageBreak/>
              <w:t>Popis</w:t>
            </w:r>
          </w:p>
        </w:tc>
        <w:tc>
          <w:tcPr>
            <w:tcW w:w="3402" w:type="dxa"/>
          </w:tcPr>
          <w:p w14:paraId="7D76D2F4" w14:textId="77777777" w:rsidR="005F274D" w:rsidRPr="005F274D" w:rsidRDefault="005F274D" w:rsidP="00412F8B">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8"/>
                <w:szCs w:val="18"/>
              </w:rPr>
            </w:pPr>
            <w:r w:rsidRPr="005F274D">
              <w:rPr>
                <w:rFonts w:eastAsia="Calibri" w:cs="Times New Roman"/>
                <w:b/>
                <w:sz w:val="18"/>
                <w:szCs w:val="18"/>
              </w:rPr>
              <w:t>Doba pro dokončení</w:t>
            </w:r>
          </w:p>
        </w:tc>
      </w:tr>
      <w:tr w:rsidR="005F274D" w:rsidRPr="005F274D" w14:paraId="18A50ED5" w14:textId="77777777" w:rsidTr="005F274D">
        <w:tc>
          <w:tcPr>
            <w:cnfStyle w:val="001000000000" w:firstRow="0" w:lastRow="0" w:firstColumn="1" w:lastColumn="0" w:oddVBand="0" w:evenVBand="0" w:oddHBand="0" w:evenHBand="0" w:firstRowFirstColumn="0" w:firstRowLastColumn="0" w:lastRowFirstColumn="0" w:lastRowLastColumn="0"/>
            <w:tcW w:w="4678" w:type="dxa"/>
          </w:tcPr>
          <w:p w14:paraId="425071DE" w14:textId="77777777" w:rsidR="005F274D" w:rsidRPr="005F274D" w:rsidRDefault="005F274D" w:rsidP="00412F8B">
            <w:pPr>
              <w:pStyle w:val="Tabulka"/>
              <w:rPr>
                <w:b/>
              </w:rPr>
            </w:pPr>
            <w:r w:rsidRPr="005F274D">
              <w:rPr>
                <w:b/>
              </w:rPr>
              <w:t>Sekce 1 stavební</w:t>
            </w:r>
          </w:p>
          <w:p w14:paraId="232D2053" w14:textId="77777777" w:rsidR="005F274D" w:rsidRPr="005F274D" w:rsidRDefault="005F274D" w:rsidP="00412F8B">
            <w:pPr>
              <w:spacing w:before="40" w:after="40" w:line="240" w:lineRule="auto"/>
              <w:rPr>
                <w:sz w:val="18"/>
                <w:szCs w:val="18"/>
              </w:rPr>
            </w:pPr>
            <w:r w:rsidRPr="005F274D">
              <w:rPr>
                <w:sz w:val="18"/>
                <w:szCs w:val="18"/>
              </w:rPr>
              <w:t>zahrnující všechny SO a PS, vyjma následné směrové a výškové úpravy kolejí,</w:t>
            </w:r>
          </w:p>
          <w:p w14:paraId="153DDF5B" w14:textId="77777777" w:rsidR="005F274D" w:rsidRPr="005F274D" w:rsidRDefault="005F274D" w:rsidP="00412F8B">
            <w:pPr>
              <w:spacing w:before="40" w:after="40" w:line="240" w:lineRule="auto"/>
              <w:rPr>
                <w:sz w:val="18"/>
                <w:szCs w:val="18"/>
              </w:rPr>
            </w:pPr>
            <w:r w:rsidRPr="005F274D">
              <w:rPr>
                <w:sz w:val="18"/>
                <w:szCs w:val="18"/>
              </w:rPr>
              <w:t xml:space="preserve">a dále zahrnující SO 98-98, z toho pouze položky č. 4, 6, 7, 10, 11, 13, 14; </w:t>
            </w:r>
          </w:p>
        </w:tc>
        <w:tc>
          <w:tcPr>
            <w:tcW w:w="3402" w:type="dxa"/>
          </w:tcPr>
          <w:p w14:paraId="01AE5950" w14:textId="77777777" w:rsidR="005F274D" w:rsidRPr="005F274D" w:rsidRDefault="005F274D" w:rsidP="00412F8B">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b/>
                <w:sz w:val="18"/>
                <w:szCs w:val="18"/>
              </w:rPr>
            </w:pPr>
            <w:r w:rsidRPr="005F274D">
              <w:rPr>
                <w:b/>
                <w:sz w:val="18"/>
                <w:szCs w:val="18"/>
              </w:rPr>
              <w:t>15 měsíců od Data zahájení prací</w:t>
            </w:r>
          </w:p>
        </w:tc>
      </w:tr>
      <w:tr w:rsidR="005F274D" w:rsidRPr="005F274D" w14:paraId="7EE1A88C" w14:textId="77777777" w:rsidTr="005F274D">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F36C0C6" w14:textId="77777777" w:rsidR="005F274D" w:rsidRPr="005F274D" w:rsidRDefault="005F274D" w:rsidP="00412F8B">
            <w:pPr>
              <w:pStyle w:val="Tabulka"/>
              <w:rPr>
                <w:b/>
              </w:rPr>
            </w:pPr>
            <w:r w:rsidRPr="005F274D">
              <w:rPr>
                <w:b/>
              </w:rPr>
              <w:t>Sekce 2</w:t>
            </w:r>
          </w:p>
          <w:p w14:paraId="428E29AC" w14:textId="77777777" w:rsidR="005F274D" w:rsidRPr="005F274D" w:rsidRDefault="005F274D" w:rsidP="00412F8B">
            <w:pPr>
              <w:spacing w:before="40" w:after="40" w:line="240" w:lineRule="auto"/>
              <w:rPr>
                <w:rFonts w:eastAsia="Calibri" w:cs="Times New Roman"/>
                <w:sz w:val="18"/>
                <w:szCs w:val="18"/>
              </w:rPr>
            </w:pPr>
            <w:r w:rsidRPr="005F274D">
              <w:rPr>
                <w:sz w:val="18"/>
                <w:szCs w:val="18"/>
              </w:rPr>
              <w:t>Zahrnující následnou směrovou a výškovou úpravu kolejí</w:t>
            </w:r>
          </w:p>
        </w:tc>
        <w:tc>
          <w:tcPr>
            <w:tcW w:w="3402" w:type="dxa"/>
            <w:tcBorders>
              <w:bottom w:val="single" w:sz="2" w:space="0" w:color="auto"/>
            </w:tcBorders>
          </w:tcPr>
          <w:p w14:paraId="62E178BC" w14:textId="77777777" w:rsidR="005F274D" w:rsidRPr="005F274D" w:rsidRDefault="005F274D" w:rsidP="00412F8B">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b/>
                <w:sz w:val="18"/>
                <w:szCs w:val="18"/>
              </w:rPr>
            </w:pPr>
            <w:r w:rsidRPr="005F274D">
              <w:rPr>
                <w:b/>
                <w:sz w:val="18"/>
                <w:szCs w:val="18"/>
              </w:rPr>
              <w:t>4 měsíce ode dne vydání Potvrzení o převzetí Sekce 1</w:t>
            </w:r>
            <w:r w:rsidRPr="005F274D">
              <w:t xml:space="preserve"> </w:t>
            </w:r>
            <w:r w:rsidRPr="005F274D">
              <w:rPr>
                <w:b/>
                <w:sz w:val="18"/>
                <w:szCs w:val="18"/>
              </w:rPr>
              <w:t>stavební</w:t>
            </w:r>
          </w:p>
        </w:tc>
      </w:tr>
      <w:tr w:rsidR="005F274D" w:rsidRPr="005F274D" w14:paraId="22A1D875" w14:textId="77777777" w:rsidTr="005F274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320C0469" w14:textId="77777777" w:rsidR="005F274D" w:rsidRPr="005F274D" w:rsidRDefault="005F274D" w:rsidP="00412F8B">
            <w:pPr>
              <w:pStyle w:val="Tabulka"/>
            </w:pPr>
            <w:r w:rsidRPr="005F274D">
              <w:t>Sekce 3</w:t>
            </w:r>
          </w:p>
          <w:p w14:paraId="12120C3C" w14:textId="77777777" w:rsidR="005F274D" w:rsidRPr="005F274D" w:rsidRDefault="005F274D" w:rsidP="00412F8B">
            <w:pPr>
              <w:spacing w:before="40" w:after="40" w:line="240" w:lineRule="auto"/>
              <w:rPr>
                <w:rFonts w:eastAsia="Calibri" w:cs="Times New Roman"/>
                <w:sz w:val="18"/>
                <w:szCs w:val="18"/>
              </w:rPr>
            </w:pPr>
            <w:r w:rsidRPr="005F274D">
              <w:rPr>
                <w:b w:val="0"/>
                <w:sz w:val="18"/>
                <w:szCs w:val="18"/>
              </w:rPr>
              <w:t xml:space="preserve">Zahrnující SO 98-98, z toho položky č. 1, 2, 3, 5, 8, 9, 12 </w:t>
            </w:r>
          </w:p>
        </w:tc>
        <w:tc>
          <w:tcPr>
            <w:tcW w:w="3402" w:type="dxa"/>
            <w:tcBorders>
              <w:top w:val="single" w:sz="2" w:space="0" w:color="auto"/>
            </w:tcBorders>
            <w:shd w:val="clear" w:color="auto" w:fill="auto"/>
          </w:tcPr>
          <w:p w14:paraId="596C1656" w14:textId="77777777" w:rsidR="005F274D" w:rsidRPr="005F274D" w:rsidRDefault="005F274D" w:rsidP="00412F8B">
            <w:pPr>
              <w:spacing w:before="40" w:after="40" w:line="240" w:lineRule="auto"/>
              <w:cnfStyle w:val="010000000000" w:firstRow="0" w:lastRow="1" w:firstColumn="0" w:lastColumn="0" w:oddVBand="0" w:evenVBand="0" w:oddHBand="0" w:evenHBand="0" w:firstRowFirstColumn="0" w:firstRowLastColumn="0" w:lastRowFirstColumn="0" w:lastRowLastColumn="0"/>
              <w:rPr>
                <w:rFonts w:eastAsia="Calibri" w:cs="Times New Roman"/>
                <w:sz w:val="18"/>
                <w:szCs w:val="18"/>
              </w:rPr>
            </w:pPr>
            <w:r w:rsidRPr="005F274D">
              <w:rPr>
                <w:sz w:val="18"/>
                <w:szCs w:val="18"/>
              </w:rPr>
              <w:t>6 měsíců ode dne vydání Potvrzení o převzetí Sekce 1 stavební</w:t>
            </w:r>
          </w:p>
        </w:tc>
      </w:tr>
    </w:tbl>
    <w:p w14:paraId="24CEE407" w14:textId="77777777" w:rsidR="005F274D" w:rsidRDefault="005F274D" w:rsidP="005F274D">
      <w:pPr>
        <w:pStyle w:val="Text2-1"/>
        <w:numPr>
          <w:ilvl w:val="0"/>
          <w:numId w:val="0"/>
        </w:numPr>
        <w:ind w:left="737"/>
      </w:pPr>
    </w:p>
    <w:p w14:paraId="4717558F" w14:textId="77777777" w:rsidR="00390A69" w:rsidRDefault="00390A69" w:rsidP="00390A69">
      <w:pPr>
        <w:pStyle w:val="Text2-1"/>
      </w:pPr>
      <w:r>
        <w:t xml:space="preserve">V termínech 21. 12. 2021, 4. 1. 2022, 18. 1. 2022, 1. 2. 2022, 15. 2. 2022, 1. 3. 2022, 15. 3. 2022, 29. 3. 2022 a 12. 4. 2022 měla dle projektové dokumentace probíhat obsluha vlečky č. 5001 v Adamově. Po dohodě se společností </w:t>
      </w:r>
      <w:r w:rsidRPr="00CA55B3">
        <w:t>EXPONO Steelforce, a.s.</w:t>
      </w:r>
      <w:r>
        <w:t xml:space="preserve"> se žádný z termínů neuplatní a vlečka během výstavby nebude</w:t>
      </w:r>
      <w:r w:rsidRPr="00171698">
        <w:t xml:space="preserve"> </w:t>
      </w:r>
      <w:r>
        <w:t xml:space="preserve">obsluhována. </w:t>
      </w:r>
    </w:p>
    <w:p w14:paraId="24884585" w14:textId="77777777" w:rsidR="0069470F" w:rsidRDefault="0069470F" w:rsidP="0069470F">
      <w:pPr>
        <w:pStyle w:val="Nadpis2-1"/>
      </w:pPr>
      <w:bookmarkStart w:id="55" w:name="_Toc7077141"/>
      <w:bookmarkStart w:id="56" w:name="_Toc59209815"/>
      <w:r w:rsidRPr="00EC2E51">
        <w:t>SOUVISEJÍCÍ</w:t>
      </w:r>
      <w:r>
        <w:t xml:space="preserve"> DOKUMENTY A PŘEDPISY</w:t>
      </w:r>
      <w:bookmarkEnd w:id="55"/>
      <w:bookmarkEnd w:id="56"/>
    </w:p>
    <w:p w14:paraId="1ADFBCE9" w14:textId="77777777" w:rsidR="0069470F" w:rsidRDefault="0069470F" w:rsidP="0069470F">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14:paraId="145EF5F6" w14:textId="77777777" w:rsidR="0037349E" w:rsidRDefault="0037349E" w:rsidP="0037349E">
      <w:pPr>
        <w:pStyle w:val="Text2-1"/>
      </w:pPr>
      <w:r w:rsidRPr="007D016E">
        <w:t>Objednatel umožňuje Zhotoviteli přístup ke</w:t>
      </w:r>
      <w:r>
        <w:t xml:space="preserve"> svým dokumentům a vnitřním předpisům na svých webových stránkách: </w:t>
      </w:r>
    </w:p>
    <w:p w14:paraId="1A0EA481" w14:textId="77777777" w:rsidR="0037349E" w:rsidRDefault="00084CAF" w:rsidP="0037349E">
      <w:pPr>
        <w:pStyle w:val="Textbezslovn"/>
      </w:pPr>
      <w:hyperlink r:id="rId13" w:history="1">
        <w:r w:rsidR="0037349E" w:rsidRPr="003846BE">
          <w:rPr>
            <w:rStyle w:val="Tun"/>
          </w:rPr>
          <w:t>www.szdc.cz</w:t>
        </w:r>
      </w:hyperlink>
      <w:r w:rsidR="0037349E" w:rsidRPr="003846BE">
        <w:rPr>
          <w:rStyle w:val="Tun"/>
        </w:rPr>
        <w:t xml:space="preserve"> v sekci „O nás / Vnitřní předpisy / odkaz Dokumenty a předpisy</w:t>
      </w:r>
      <w:r w:rsidR="0037349E">
        <w:rPr>
          <w:rStyle w:val="Tun"/>
        </w:rPr>
        <w:t>“</w:t>
      </w:r>
      <w:r w:rsidR="0037349E">
        <w:t xml:space="preserve"> (</w:t>
      </w:r>
      <w:r w:rsidR="0037349E" w:rsidRPr="003846BE">
        <w:t>https://www.szdc.cz/o-nas/vnitrni-predpisy-spravy-zeleznic/dokumenty-a-predpisy</w:t>
      </w:r>
      <w:r w:rsidR="0037349E">
        <w:t>)</w:t>
      </w:r>
    </w:p>
    <w:p w14:paraId="3EC99CF0" w14:textId="77777777" w:rsidR="0037349E" w:rsidRPr="007D016E" w:rsidRDefault="0037349E" w:rsidP="0037349E">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5796863E" w14:textId="77777777" w:rsidR="0037349E" w:rsidRPr="00E85446" w:rsidRDefault="0037349E" w:rsidP="0037349E">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4A8D74F" w14:textId="77777777" w:rsidR="0037349E" w:rsidRPr="00E85446" w:rsidRDefault="0037349E" w:rsidP="0037349E">
      <w:pPr>
        <w:pStyle w:val="Textbezslovn"/>
        <w:keepNext/>
        <w:spacing w:after="0"/>
        <w:rPr>
          <w:rStyle w:val="Tun"/>
        </w:rPr>
      </w:pPr>
      <w:r>
        <w:rPr>
          <w:rStyle w:val="Tun"/>
        </w:rPr>
        <w:t>Centrum telematiky a diagnostiky</w:t>
      </w:r>
      <w:r w:rsidRPr="00E85446">
        <w:rPr>
          <w:rStyle w:val="Tun"/>
        </w:rPr>
        <w:t xml:space="preserve"> </w:t>
      </w:r>
    </w:p>
    <w:p w14:paraId="1C58C2ED" w14:textId="77777777" w:rsidR="0037349E" w:rsidRPr="007D7A4E" w:rsidRDefault="0037349E" w:rsidP="0037349E">
      <w:pPr>
        <w:pStyle w:val="Textbezslovn"/>
        <w:keepNext/>
        <w:spacing w:after="0"/>
        <w:rPr>
          <w:b/>
        </w:rPr>
      </w:pPr>
      <w:r w:rsidRPr="007D7A4E">
        <w:rPr>
          <w:b/>
        </w:rPr>
        <w:t>Oddělení dokumentace</w:t>
      </w:r>
      <w:r>
        <w:rPr>
          <w:b/>
        </w:rPr>
        <w:t xml:space="preserve"> a distribuce tiskových materiálů</w:t>
      </w:r>
    </w:p>
    <w:p w14:paraId="143AADAE" w14:textId="77777777" w:rsidR="0037349E" w:rsidRPr="007D016E" w:rsidRDefault="0037349E" w:rsidP="0037349E">
      <w:pPr>
        <w:pStyle w:val="Textbezslovn"/>
        <w:keepNext/>
        <w:spacing w:after="0"/>
      </w:pPr>
      <w:r>
        <w:t>Jeremenkova 103/23</w:t>
      </w:r>
    </w:p>
    <w:p w14:paraId="2A25ACCD" w14:textId="77777777" w:rsidR="0037349E" w:rsidRDefault="0037349E" w:rsidP="0037349E">
      <w:pPr>
        <w:pStyle w:val="Textbezslovn"/>
      </w:pPr>
      <w:r w:rsidRPr="007D016E">
        <w:t>77</w:t>
      </w:r>
      <w:r>
        <w:t>9 00</w:t>
      </w:r>
      <w:r w:rsidRPr="007D016E">
        <w:t xml:space="preserve"> </w:t>
      </w:r>
      <w:r w:rsidRPr="00BA22D4">
        <w:t>Olomouc</w:t>
      </w:r>
    </w:p>
    <w:p w14:paraId="0262FDFB" w14:textId="77777777" w:rsidR="0037349E" w:rsidRDefault="0037349E" w:rsidP="0037349E">
      <w:pPr>
        <w:pStyle w:val="Textbezslovn"/>
      </w:pPr>
      <w:r>
        <w:t xml:space="preserve">nebo </w:t>
      </w:r>
      <w:r w:rsidRPr="007D016E">
        <w:t>e-</w:t>
      </w:r>
      <w:r w:rsidRPr="00BA22D4">
        <w:t>mail</w:t>
      </w:r>
      <w:r w:rsidRPr="007D016E">
        <w:t xml:space="preserve">: </w:t>
      </w:r>
      <w:r w:rsidRPr="003846BE">
        <w:rPr>
          <w:rStyle w:val="Tun"/>
        </w:rPr>
        <w:t>typdok@tudc.cz</w:t>
      </w:r>
    </w:p>
    <w:p w14:paraId="2CE5AD87" w14:textId="6E7AC313" w:rsidR="0037349E" w:rsidRDefault="0037349E" w:rsidP="002D4D0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rsidR="002D4D0A">
        <w:t> </w:t>
      </w:r>
      <w:r w:rsidRPr="00563B6F">
        <w:t>782</w:t>
      </w:r>
      <w:r w:rsidR="002D4D0A">
        <w:t xml:space="preserve"> </w:t>
      </w:r>
      <w:r>
        <w:t xml:space="preserve">Ceníky: </w:t>
      </w:r>
      <w:r w:rsidRPr="00E64846">
        <w:t>https://typdok.tudc.cz/</w:t>
      </w:r>
    </w:p>
    <w:p w14:paraId="7E34AD63" w14:textId="77777777" w:rsidR="0069470F" w:rsidRDefault="0069470F" w:rsidP="0069470F">
      <w:pPr>
        <w:pStyle w:val="Textbezslovn"/>
      </w:pPr>
      <w:bookmarkStart w:id="57" w:name="_Toc45028864"/>
      <w:bookmarkStart w:id="58" w:name="_Toc45028868"/>
      <w:bookmarkEnd w:id="57"/>
      <w:bookmarkEnd w:id="58"/>
    </w:p>
    <w:p w14:paraId="45ECB9A8" w14:textId="77777777" w:rsidR="005D7A71" w:rsidRDefault="005D7A71" w:rsidP="0069470F">
      <w:pPr>
        <w:pStyle w:val="Textbezslovn"/>
      </w:pPr>
    </w:p>
    <w:p w14:paraId="259B4444" w14:textId="77777777" w:rsidR="00826B7B" w:rsidRDefault="00826B7B"/>
    <w:sectPr w:rsidR="00826B7B" w:rsidSect="009B66D8">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A5F5B" w14:textId="77777777" w:rsidR="002877CA" w:rsidRDefault="002877CA" w:rsidP="00962258">
      <w:pPr>
        <w:spacing w:after="0" w:line="240" w:lineRule="auto"/>
      </w:pPr>
      <w:r>
        <w:separator/>
      </w:r>
    </w:p>
  </w:endnote>
  <w:endnote w:type="continuationSeparator" w:id="0">
    <w:p w14:paraId="01B1AE27" w14:textId="77777777" w:rsidR="002877CA" w:rsidRDefault="002877C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70556" w:rsidRPr="003462EB" w14:paraId="26970DDB" w14:textId="77777777" w:rsidTr="00633336">
      <w:tc>
        <w:tcPr>
          <w:tcW w:w="907" w:type="dxa"/>
          <w:tcMar>
            <w:left w:w="0" w:type="dxa"/>
            <w:right w:w="0" w:type="dxa"/>
          </w:tcMar>
          <w:vAlign w:val="bottom"/>
        </w:tcPr>
        <w:p w14:paraId="397459C6" w14:textId="003B99E6" w:rsidR="00870556" w:rsidRPr="00B8518B" w:rsidRDefault="00870556"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4CAF">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84CAF">
            <w:rPr>
              <w:rStyle w:val="slostrnky"/>
              <w:noProof/>
            </w:rPr>
            <w:t>11</w:t>
          </w:r>
          <w:r w:rsidRPr="00B8518B">
            <w:rPr>
              <w:rStyle w:val="slostrnky"/>
            </w:rPr>
            <w:fldChar w:fldCharType="end"/>
          </w:r>
        </w:p>
      </w:tc>
      <w:tc>
        <w:tcPr>
          <w:tcW w:w="0" w:type="auto"/>
          <w:vAlign w:val="bottom"/>
        </w:tcPr>
        <w:p w14:paraId="3FA4CAA9" w14:textId="5263D84B" w:rsidR="00870556" w:rsidRPr="003462EB" w:rsidRDefault="00084CAF" w:rsidP="008664BF">
          <w:pPr>
            <w:pStyle w:val="Zpatvlevo"/>
          </w:pPr>
          <w:r>
            <w:fldChar w:fldCharType="begin"/>
          </w:r>
          <w:r>
            <w:instrText xml:space="preserve"> STYLEREF  _Název_a</w:instrText>
          </w:r>
          <w:r>
            <w:instrText xml:space="preserve">kce  \* MERGEFORMAT </w:instrText>
          </w:r>
          <w:r>
            <w:fldChar w:fldCharType="separate"/>
          </w:r>
          <w:r>
            <w:rPr>
              <w:noProof/>
            </w:rPr>
            <w:t>„Brno-Maloměřice St.6 – Adamov, BC“</w:t>
          </w:r>
          <w:r>
            <w:rPr>
              <w:noProof/>
            </w:rPr>
            <w:fldChar w:fldCharType="end"/>
          </w:r>
        </w:p>
        <w:p w14:paraId="2FFF850B" w14:textId="77777777" w:rsidR="00870556" w:rsidRDefault="00870556" w:rsidP="008664BF">
          <w:pPr>
            <w:pStyle w:val="Zpatvlevo"/>
          </w:pPr>
          <w:r w:rsidRPr="003462EB">
            <w:t>Technická specifikace</w:t>
          </w:r>
        </w:p>
        <w:p w14:paraId="789FD40E" w14:textId="77777777" w:rsidR="00870556" w:rsidRPr="003462EB" w:rsidRDefault="00870556" w:rsidP="008664BF">
          <w:pPr>
            <w:pStyle w:val="Zpatvlevo"/>
          </w:pPr>
          <w:r>
            <w:t>Zvláštní</w:t>
          </w:r>
          <w:r w:rsidRPr="003462EB">
            <w:t xml:space="preserve"> technické podmínky</w:t>
          </w:r>
          <w:r>
            <w:t xml:space="preserve"> - </w:t>
          </w:r>
          <w:r w:rsidRPr="003462EB">
            <w:t>Zhotovení stavby</w:t>
          </w:r>
        </w:p>
      </w:tc>
    </w:tr>
  </w:tbl>
  <w:p w14:paraId="0BFB4C46" w14:textId="77777777" w:rsidR="00870556" w:rsidRPr="00614E71" w:rsidRDefault="00870556">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70556" w:rsidRPr="009E09BE" w14:paraId="39D70479" w14:textId="77777777" w:rsidTr="00633336">
      <w:tc>
        <w:tcPr>
          <w:tcW w:w="0" w:type="auto"/>
          <w:tcMar>
            <w:left w:w="0" w:type="dxa"/>
            <w:right w:w="0" w:type="dxa"/>
          </w:tcMar>
          <w:vAlign w:val="bottom"/>
        </w:tcPr>
        <w:p w14:paraId="08DE7E2C" w14:textId="57A91A6B" w:rsidR="00870556" w:rsidRDefault="00084CAF" w:rsidP="008664BF">
          <w:pPr>
            <w:pStyle w:val="Zpatvpravo"/>
          </w:pPr>
          <w:r>
            <w:fldChar w:fldCharType="begin"/>
          </w:r>
          <w:r>
            <w:instrText xml:space="preserve"> STYLEREF  _Název_akce  \* MERGEFORMAT </w:instrText>
          </w:r>
          <w:r>
            <w:fldChar w:fldCharType="separate"/>
          </w:r>
          <w:r>
            <w:rPr>
              <w:noProof/>
            </w:rPr>
            <w:t>„Brno-Maloměřice St.6 – Adamov, BC“</w:t>
          </w:r>
          <w:r>
            <w:rPr>
              <w:noProof/>
            </w:rPr>
            <w:fldChar w:fldCharType="end"/>
          </w:r>
        </w:p>
        <w:p w14:paraId="5A9B004D" w14:textId="77777777" w:rsidR="00870556" w:rsidRDefault="00870556" w:rsidP="008664BF">
          <w:pPr>
            <w:pStyle w:val="Zpatvpravo"/>
          </w:pPr>
          <w:r w:rsidRPr="003462EB">
            <w:t>Technická specifikace</w:t>
          </w:r>
        </w:p>
        <w:p w14:paraId="07676B29" w14:textId="77777777" w:rsidR="00870556" w:rsidRPr="003462EB" w:rsidRDefault="00870556"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2586A790" w14:textId="7BBE2772" w:rsidR="00870556" w:rsidRPr="009E09BE" w:rsidRDefault="00870556"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84CAF">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84CAF">
            <w:rPr>
              <w:rStyle w:val="slostrnky"/>
              <w:noProof/>
            </w:rPr>
            <w:t>11</w:t>
          </w:r>
          <w:r w:rsidRPr="00B8518B">
            <w:rPr>
              <w:rStyle w:val="slostrnky"/>
            </w:rPr>
            <w:fldChar w:fldCharType="end"/>
          </w:r>
        </w:p>
      </w:tc>
    </w:tr>
  </w:tbl>
  <w:p w14:paraId="08D3628A" w14:textId="77777777" w:rsidR="00870556" w:rsidRPr="00B8518B" w:rsidRDefault="0087055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FD568" w14:textId="77777777" w:rsidR="00870556" w:rsidRPr="00B8518B" w:rsidRDefault="00870556" w:rsidP="00460660">
    <w:pPr>
      <w:pStyle w:val="Zpat"/>
      <w:rPr>
        <w:sz w:val="2"/>
        <w:szCs w:val="2"/>
      </w:rPr>
    </w:pPr>
  </w:p>
  <w:p w14:paraId="6F634693" w14:textId="77777777" w:rsidR="00870556" w:rsidRPr="00460660" w:rsidRDefault="0087055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37271C" w14:textId="77777777" w:rsidR="002877CA" w:rsidRDefault="002877CA" w:rsidP="00962258">
      <w:pPr>
        <w:spacing w:after="0" w:line="240" w:lineRule="auto"/>
      </w:pPr>
      <w:r>
        <w:separator/>
      </w:r>
    </w:p>
  </w:footnote>
  <w:footnote w:type="continuationSeparator" w:id="0">
    <w:p w14:paraId="0DB7C46C" w14:textId="77777777" w:rsidR="002877CA" w:rsidRDefault="002877CA" w:rsidP="00962258">
      <w:pPr>
        <w:spacing w:after="0" w:line="240" w:lineRule="auto"/>
      </w:pPr>
      <w:r>
        <w:continuationSeparator/>
      </w:r>
    </w:p>
  </w:footnote>
  <w:footnote w:id="1">
    <w:p w14:paraId="4E1E9626" w14:textId="0D956DCF" w:rsidR="00870556" w:rsidRDefault="00870556">
      <w:pPr>
        <w:pStyle w:val="Textpoznpodarou"/>
      </w:pPr>
      <w:r>
        <w:rPr>
          <w:rStyle w:val="Znakapoznpodarou"/>
        </w:rPr>
        <w:footnoteRef/>
      </w:r>
      <w:r>
        <w:t xml:space="preserve"> Technologicky stavba zasahuje dále do ŽST Brno-Maloměřice.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70556" w14:paraId="0928026D" w14:textId="77777777" w:rsidTr="00B22106">
      <w:trPr>
        <w:trHeight w:hRule="exact" w:val="936"/>
      </w:trPr>
      <w:tc>
        <w:tcPr>
          <w:tcW w:w="1361" w:type="dxa"/>
          <w:tcMar>
            <w:left w:w="0" w:type="dxa"/>
            <w:right w:w="0" w:type="dxa"/>
          </w:tcMar>
        </w:tcPr>
        <w:p w14:paraId="03E5B967" w14:textId="77777777" w:rsidR="00870556" w:rsidRPr="00B8518B" w:rsidRDefault="00870556" w:rsidP="00FC6389">
          <w:pPr>
            <w:pStyle w:val="Zpat"/>
            <w:rPr>
              <w:rStyle w:val="slostrnky"/>
            </w:rPr>
          </w:pPr>
        </w:p>
      </w:tc>
      <w:tc>
        <w:tcPr>
          <w:tcW w:w="3458" w:type="dxa"/>
          <w:shd w:val="clear" w:color="auto" w:fill="auto"/>
          <w:tcMar>
            <w:left w:w="0" w:type="dxa"/>
            <w:right w:w="0" w:type="dxa"/>
          </w:tcMar>
        </w:tcPr>
        <w:p w14:paraId="1F0656B2" w14:textId="77777777" w:rsidR="00870556" w:rsidRDefault="00870556" w:rsidP="00FC6389">
          <w:pPr>
            <w:pStyle w:val="Zpat"/>
          </w:pPr>
          <w:r>
            <w:rPr>
              <w:noProof/>
              <w:lang w:eastAsia="cs-CZ"/>
            </w:rPr>
            <w:drawing>
              <wp:anchor distT="0" distB="0" distL="114300" distR="114300" simplePos="0" relativeHeight="251674624" behindDoc="0" locked="1" layoutInCell="1" allowOverlap="1" wp14:anchorId="0740421A" wp14:editId="4734A4C1">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138BFEF" w14:textId="77777777" w:rsidR="00870556" w:rsidRPr="00D6163D" w:rsidRDefault="00870556" w:rsidP="00FC6389">
          <w:pPr>
            <w:pStyle w:val="Druhdokumentu"/>
          </w:pPr>
        </w:p>
      </w:tc>
    </w:tr>
    <w:tr w:rsidR="00870556" w14:paraId="4F88AB49" w14:textId="77777777" w:rsidTr="00B22106">
      <w:trPr>
        <w:trHeight w:hRule="exact" w:val="936"/>
      </w:trPr>
      <w:tc>
        <w:tcPr>
          <w:tcW w:w="1361" w:type="dxa"/>
          <w:tcMar>
            <w:left w:w="0" w:type="dxa"/>
            <w:right w:w="0" w:type="dxa"/>
          </w:tcMar>
        </w:tcPr>
        <w:p w14:paraId="5EF1D7D4" w14:textId="77777777" w:rsidR="00870556" w:rsidRPr="00B8518B" w:rsidRDefault="00870556" w:rsidP="00FC6389">
          <w:pPr>
            <w:pStyle w:val="Zpat"/>
            <w:rPr>
              <w:rStyle w:val="slostrnky"/>
            </w:rPr>
          </w:pPr>
        </w:p>
      </w:tc>
      <w:tc>
        <w:tcPr>
          <w:tcW w:w="3458" w:type="dxa"/>
          <w:shd w:val="clear" w:color="auto" w:fill="auto"/>
          <w:tcMar>
            <w:left w:w="0" w:type="dxa"/>
            <w:right w:w="0" w:type="dxa"/>
          </w:tcMar>
        </w:tcPr>
        <w:p w14:paraId="7EF1BDBF" w14:textId="77777777" w:rsidR="00870556" w:rsidRDefault="00870556" w:rsidP="00FC6389">
          <w:pPr>
            <w:pStyle w:val="Zpat"/>
          </w:pPr>
        </w:p>
      </w:tc>
      <w:tc>
        <w:tcPr>
          <w:tcW w:w="5756" w:type="dxa"/>
          <w:shd w:val="clear" w:color="auto" w:fill="auto"/>
          <w:tcMar>
            <w:left w:w="0" w:type="dxa"/>
            <w:right w:w="0" w:type="dxa"/>
          </w:tcMar>
        </w:tcPr>
        <w:p w14:paraId="1B095182" w14:textId="77777777" w:rsidR="00870556" w:rsidRPr="00D6163D" w:rsidRDefault="00870556" w:rsidP="00FC6389">
          <w:pPr>
            <w:pStyle w:val="Druhdokumentu"/>
          </w:pPr>
        </w:p>
      </w:tc>
    </w:tr>
  </w:tbl>
  <w:p w14:paraId="491FFF2A" w14:textId="77777777" w:rsidR="00870556" w:rsidRPr="00D6163D" w:rsidRDefault="00870556" w:rsidP="00FC6389">
    <w:pPr>
      <w:pStyle w:val="Zhlav"/>
      <w:rPr>
        <w:sz w:val="8"/>
        <w:szCs w:val="8"/>
      </w:rPr>
    </w:pPr>
  </w:p>
  <w:p w14:paraId="6B8CBA75" w14:textId="77777777" w:rsidR="00870556" w:rsidRPr="00460660" w:rsidRDefault="0087055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0E1F0F"/>
    <w:multiLevelType w:val="hybridMultilevel"/>
    <w:tmpl w:val="6766330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AC6053F"/>
    <w:multiLevelType w:val="hybridMultilevel"/>
    <w:tmpl w:val="F6AA955E"/>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9" w15:restartNumberingAfterBreak="0">
    <w:nsid w:val="42377F9F"/>
    <w:multiLevelType w:val="hybridMultilevel"/>
    <w:tmpl w:val="768C3FB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44693A5E"/>
    <w:multiLevelType w:val="hybridMultilevel"/>
    <w:tmpl w:val="CA8AC9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46D929DB"/>
    <w:multiLevelType w:val="multilevel"/>
    <w:tmpl w:val="33EC75C6"/>
    <w:lvl w:ilvl="0">
      <w:start w:val="1"/>
      <w:numFmt w:val="lowerLetter"/>
      <w:pStyle w:val="TPText-1abc"/>
      <w:lvlText w:val="%1)"/>
      <w:lvlJc w:val="left"/>
      <w:pPr>
        <w:tabs>
          <w:tab w:val="num" w:pos="1378"/>
        </w:tabs>
        <w:ind w:left="1378" w:hanging="357"/>
      </w:pPr>
      <w:rPr>
        <w:rFonts w:ascii="Calibri" w:hAnsi="Calibri" w:cs="Times New Roman" w:hint="default"/>
        <w:b w:val="0"/>
        <w:i w:val="0"/>
        <w:sz w:val="20"/>
      </w:r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F1A3BC7"/>
    <w:multiLevelType w:val="hybridMultilevel"/>
    <w:tmpl w:val="9454051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5F896042"/>
    <w:multiLevelType w:val="hybridMultilevel"/>
    <w:tmpl w:val="22A6808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7"/>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7"/>
  </w:num>
  <w:num w:numId="12">
    <w:abstractNumId w:val="12"/>
  </w:num>
  <w:num w:numId="13">
    <w:abstractNumId w:val="15"/>
  </w:num>
  <w:num w:numId="14">
    <w:abstractNumId w:val="1"/>
  </w:num>
  <w:num w:numId="15">
    <w:abstractNumId w:val="3"/>
  </w:num>
  <w:num w:numId="16">
    <w:abstractNumId w:val="16"/>
  </w:num>
  <w:num w:numId="17">
    <w:abstractNumId w:val="7"/>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num>
  <w:num w:numId="21">
    <w:abstractNumId w:val="13"/>
  </w:num>
  <w:num w:numId="22">
    <w:abstractNumId w:val="3"/>
  </w:num>
  <w:num w:numId="23">
    <w:abstractNumId w:val="9"/>
  </w:num>
  <w:num w:numId="24">
    <w:abstractNumId w:val="10"/>
  </w:num>
  <w:num w:numId="25">
    <w:abstractNumId w:val="14"/>
  </w:num>
  <w:num w:numId="26">
    <w:abstractNumId w:val="5"/>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3"/>
  </w:num>
  <w:num w:numId="31">
    <w:abstractNumId w:val="3"/>
  </w:num>
  <w:num w:numId="32">
    <w:abstractNumId w:val="7"/>
  </w:num>
  <w:num w:numId="33">
    <w:abstractNumId w:val="7"/>
  </w:num>
  <w:num w:numId="34">
    <w:abstractNumId w:val="7"/>
  </w:num>
  <w:num w:numId="35">
    <w:abstractNumId w:val="7"/>
  </w:num>
  <w:num w:numId="36">
    <w:abstractNumId w:val="12"/>
  </w:num>
  <w:num w:numId="37">
    <w:abstractNumId w:val="12"/>
  </w:num>
  <w:num w:numId="38">
    <w:abstractNumId w:val="12"/>
  </w:num>
  <w:num w:numId="39">
    <w:abstractNumId w:val="12"/>
  </w:num>
  <w:num w:numId="40">
    <w:abstractNumId w:val="15"/>
  </w:num>
  <w:num w:numId="41">
    <w:abstractNumId w:val="1"/>
  </w:num>
  <w:num w:numId="42">
    <w:abstractNumId w:val="1"/>
  </w:num>
  <w:num w:numId="43">
    <w:abstractNumId w:val="3"/>
  </w:num>
  <w:num w:numId="44">
    <w:abstractNumId w:val="3"/>
  </w:num>
  <w:num w:numId="45">
    <w:abstractNumId w:val="16"/>
  </w:num>
  <w:num w:numId="46">
    <w:abstractNumId w:val="16"/>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C6D"/>
    <w:rsid w:val="00000833"/>
    <w:rsid w:val="00003BC2"/>
    <w:rsid w:val="00006A59"/>
    <w:rsid w:val="00012EC4"/>
    <w:rsid w:val="00017F3C"/>
    <w:rsid w:val="00020B06"/>
    <w:rsid w:val="000216E6"/>
    <w:rsid w:val="00022623"/>
    <w:rsid w:val="00031C01"/>
    <w:rsid w:val="00041253"/>
    <w:rsid w:val="00041EC8"/>
    <w:rsid w:val="000476E4"/>
    <w:rsid w:val="00047BBF"/>
    <w:rsid w:val="00054471"/>
    <w:rsid w:val="00054FC6"/>
    <w:rsid w:val="0006465A"/>
    <w:rsid w:val="0006588D"/>
    <w:rsid w:val="00067A5E"/>
    <w:rsid w:val="000719BB"/>
    <w:rsid w:val="00072A65"/>
    <w:rsid w:val="00072C1E"/>
    <w:rsid w:val="00076B14"/>
    <w:rsid w:val="00080118"/>
    <w:rsid w:val="0008461A"/>
    <w:rsid w:val="00084CAF"/>
    <w:rsid w:val="0009635D"/>
    <w:rsid w:val="000A2512"/>
    <w:rsid w:val="000A6195"/>
    <w:rsid w:val="000A6E75"/>
    <w:rsid w:val="000B111A"/>
    <w:rsid w:val="000B408F"/>
    <w:rsid w:val="000B4EB8"/>
    <w:rsid w:val="000C41F2"/>
    <w:rsid w:val="000D22C4"/>
    <w:rsid w:val="000D27D1"/>
    <w:rsid w:val="000D50E2"/>
    <w:rsid w:val="000D7BD4"/>
    <w:rsid w:val="000E1A7F"/>
    <w:rsid w:val="000E437B"/>
    <w:rsid w:val="000F15F1"/>
    <w:rsid w:val="000F4B80"/>
    <w:rsid w:val="00103FBB"/>
    <w:rsid w:val="00112864"/>
    <w:rsid w:val="00114472"/>
    <w:rsid w:val="00114988"/>
    <w:rsid w:val="00114DE9"/>
    <w:rsid w:val="00115069"/>
    <w:rsid w:val="001150F2"/>
    <w:rsid w:val="00116080"/>
    <w:rsid w:val="00136398"/>
    <w:rsid w:val="001407AB"/>
    <w:rsid w:val="00146BCB"/>
    <w:rsid w:val="0015027B"/>
    <w:rsid w:val="001533C0"/>
    <w:rsid w:val="00153B6C"/>
    <w:rsid w:val="001656A2"/>
    <w:rsid w:val="00166D2D"/>
    <w:rsid w:val="00170EC5"/>
    <w:rsid w:val="00171698"/>
    <w:rsid w:val="001747C1"/>
    <w:rsid w:val="00177D6B"/>
    <w:rsid w:val="001821AF"/>
    <w:rsid w:val="00182FEE"/>
    <w:rsid w:val="001843C2"/>
    <w:rsid w:val="00191F90"/>
    <w:rsid w:val="001A21F9"/>
    <w:rsid w:val="001A3B3C"/>
    <w:rsid w:val="001B4180"/>
    <w:rsid w:val="001B4E74"/>
    <w:rsid w:val="001B7668"/>
    <w:rsid w:val="001C4BC2"/>
    <w:rsid w:val="001C645F"/>
    <w:rsid w:val="001D0458"/>
    <w:rsid w:val="001D0899"/>
    <w:rsid w:val="001D1A63"/>
    <w:rsid w:val="001E042E"/>
    <w:rsid w:val="001E4E22"/>
    <w:rsid w:val="001E5884"/>
    <w:rsid w:val="001E678E"/>
    <w:rsid w:val="001F43BB"/>
    <w:rsid w:val="002007BA"/>
    <w:rsid w:val="002038C9"/>
    <w:rsid w:val="002071BB"/>
    <w:rsid w:val="00207DF5"/>
    <w:rsid w:val="00216956"/>
    <w:rsid w:val="00231FD0"/>
    <w:rsid w:val="00232000"/>
    <w:rsid w:val="00235875"/>
    <w:rsid w:val="002358B0"/>
    <w:rsid w:val="00240B81"/>
    <w:rsid w:val="00244A4C"/>
    <w:rsid w:val="00247D01"/>
    <w:rsid w:val="0025030F"/>
    <w:rsid w:val="002528BD"/>
    <w:rsid w:val="00254F16"/>
    <w:rsid w:val="00261100"/>
    <w:rsid w:val="00261A5B"/>
    <w:rsid w:val="00262486"/>
    <w:rsid w:val="00262E5B"/>
    <w:rsid w:val="00264756"/>
    <w:rsid w:val="002667CB"/>
    <w:rsid w:val="002675BF"/>
    <w:rsid w:val="002705AA"/>
    <w:rsid w:val="00276AFE"/>
    <w:rsid w:val="002877CA"/>
    <w:rsid w:val="00295FD7"/>
    <w:rsid w:val="002A1BC5"/>
    <w:rsid w:val="002A355D"/>
    <w:rsid w:val="002A3B57"/>
    <w:rsid w:val="002B343C"/>
    <w:rsid w:val="002B620C"/>
    <w:rsid w:val="002B67FA"/>
    <w:rsid w:val="002B6B58"/>
    <w:rsid w:val="002C31BF"/>
    <w:rsid w:val="002C3578"/>
    <w:rsid w:val="002C7BB8"/>
    <w:rsid w:val="002D0011"/>
    <w:rsid w:val="002D149C"/>
    <w:rsid w:val="002D2102"/>
    <w:rsid w:val="002D270A"/>
    <w:rsid w:val="002D3180"/>
    <w:rsid w:val="002D37DD"/>
    <w:rsid w:val="002D4D0A"/>
    <w:rsid w:val="002D7FD6"/>
    <w:rsid w:val="002E0CD7"/>
    <w:rsid w:val="002E0CFB"/>
    <w:rsid w:val="002E1DE7"/>
    <w:rsid w:val="002E4485"/>
    <w:rsid w:val="002E5C7B"/>
    <w:rsid w:val="002F2AE7"/>
    <w:rsid w:val="002F4333"/>
    <w:rsid w:val="002F4ECC"/>
    <w:rsid w:val="0030303F"/>
    <w:rsid w:val="00304DAF"/>
    <w:rsid w:val="00307207"/>
    <w:rsid w:val="003130A4"/>
    <w:rsid w:val="0031453D"/>
    <w:rsid w:val="00315E42"/>
    <w:rsid w:val="003229ED"/>
    <w:rsid w:val="003254A3"/>
    <w:rsid w:val="00327EEF"/>
    <w:rsid w:val="0033159C"/>
    <w:rsid w:val="0033239F"/>
    <w:rsid w:val="00334918"/>
    <w:rsid w:val="003418A3"/>
    <w:rsid w:val="0034274B"/>
    <w:rsid w:val="003462EB"/>
    <w:rsid w:val="0034719F"/>
    <w:rsid w:val="00350A35"/>
    <w:rsid w:val="00353B21"/>
    <w:rsid w:val="0035675A"/>
    <w:rsid w:val="003571D8"/>
    <w:rsid w:val="00357BC6"/>
    <w:rsid w:val="0036077F"/>
    <w:rsid w:val="00361422"/>
    <w:rsid w:val="00363544"/>
    <w:rsid w:val="0036403C"/>
    <w:rsid w:val="00372991"/>
    <w:rsid w:val="0037349E"/>
    <w:rsid w:val="0037545D"/>
    <w:rsid w:val="00386FF1"/>
    <w:rsid w:val="00390A69"/>
    <w:rsid w:val="00391075"/>
    <w:rsid w:val="003918F5"/>
    <w:rsid w:val="00392EB6"/>
    <w:rsid w:val="003956C6"/>
    <w:rsid w:val="00395965"/>
    <w:rsid w:val="003A523B"/>
    <w:rsid w:val="003A62E5"/>
    <w:rsid w:val="003B111D"/>
    <w:rsid w:val="003B2612"/>
    <w:rsid w:val="003B3764"/>
    <w:rsid w:val="003B4CD2"/>
    <w:rsid w:val="003B50B6"/>
    <w:rsid w:val="003C327D"/>
    <w:rsid w:val="003C33F2"/>
    <w:rsid w:val="003C3BA3"/>
    <w:rsid w:val="003C5CF2"/>
    <w:rsid w:val="003C6679"/>
    <w:rsid w:val="003D059C"/>
    <w:rsid w:val="003D29D4"/>
    <w:rsid w:val="003D756E"/>
    <w:rsid w:val="003E2766"/>
    <w:rsid w:val="003E420D"/>
    <w:rsid w:val="003E4435"/>
    <w:rsid w:val="003E460F"/>
    <w:rsid w:val="003E4C13"/>
    <w:rsid w:val="003F2734"/>
    <w:rsid w:val="00401613"/>
    <w:rsid w:val="00401D9A"/>
    <w:rsid w:val="00404CC3"/>
    <w:rsid w:val="00404FCA"/>
    <w:rsid w:val="004078F3"/>
    <w:rsid w:val="00416293"/>
    <w:rsid w:val="00421BD4"/>
    <w:rsid w:val="00427794"/>
    <w:rsid w:val="00430809"/>
    <w:rsid w:val="00430BFF"/>
    <w:rsid w:val="00435C18"/>
    <w:rsid w:val="0043784D"/>
    <w:rsid w:val="00437BDF"/>
    <w:rsid w:val="00443C6D"/>
    <w:rsid w:val="004449EE"/>
    <w:rsid w:val="0044602D"/>
    <w:rsid w:val="00446585"/>
    <w:rsid w:val="00450F07"/>
    <w:rsid w:val="00453CD3"/>
    <w:rsid w:val="00453D7E"/>
    <w:rsid w:val="00456231"/>
    <w:rsid w:val="004564AD"/>
    <w:rsid w:val="00460660"/>
    <w:rsid w:val="00463BD5"/>
    <w:rsid w:val="00464BA9"/>
    <w:rsid w:val="004652EA"/>
    <w:rsid w:val="00467F7D"/>
    <w:rsid w:val="00474F80"/>
    <w:rsid w:val="00476F2F"/>
    <w:rsid w:val="0047736E"/>
    <w:rsid w:val="00483969"/>
    <w:rsid w:val="00486107"/>
    <w:rsid w:val="00491827"/>
    <w:rsid w:val="00493A44"/>
    <w:rsid w:val="0049612C"/>
    <w:rsid w:val="00497393"/>
    <w:rsid w:val="004B7E6A"/>
    <w:rsid w:val="004C4399"/>
    <w:rsid w:val="004C787C"/>
    <w:rsid w:val="004D4FF0"/>
    <w:rsid w:val="004D7D8C"/>
    <w:rsid w:val="004E3DC5"/>
    <w:rsid w:val="004E56BD"/>
    <w:rsid w:val="004E7A1F"/>
    <w:rsid w:val="004F4B9B"/>
    <w:rsid w:val="004F70CD"/>
    <w:rsid w:val="00500124"/>
    <w:rsid w:val="00502AA4"/>
    <w:rsid w:val="005052C0"/>
    <w:rsid w:val="0050666E"/>
    <w:rsid w:val="00507D95"/>
    <w:rsid w:val="00511AB9"/>
    <w:rsid w:val="00514A00"/>
    <w:rsid w:val="00523BB5"/>
    <w:rsid w:val="00523EA7"/>
    <w:rsid w:val="00524779"/>
    <w:rsid w:val="00531CB9"/>
    <w:rsid w:val="00535ABB"/>
    <w:rsid w:val="005403D3"/>
    <w:rsid w:val="005406EB"/>
    <w:rsid w:val="00545AD1"/>
    <w:rsid w:val="00553375"/>
    <w:rsid w:val="00555884"/>
    <w:rsid w:val="005673CD"/>
    <w:rsid w:val="00572A42"/>
    <w:rsid w:val="005736B7"/>
    <w:rsid w:val="00575E5A"/>
    <w:rsid w:val="00580245"/>
    <w:rsid w:val="00583A0B"/>
    <w:rsid w:val="0058742A"/>
    <w:rsid w:val="00590BAF"/>
    <w:rsid w:val="005A1589"/>
    <w:rsid w:val="005A1F44"/>
    <w:rsid w:val="005B0F27"/>
    <w:rsid w:val="005B2504"/>
    <w:rsid w:val="005C2B3A"/>
    <w:rsid w:val="005C4184"/>
    <w:rsid w:val="005C67F4"/>
    <w:rsid w:val="005D15F4"/>
    <w:rsid w:val="005D3C39"/>
    <w:rsid w:val="005D5F38"/>
    <w:rsid w:val="005D7706"/>
    <w:rsid w:val="005D7A71"/>
    <w:rsid w:val="005E0C37"/>
    <w:rsid w:val="005E2E0C"/>
    <w:rsid w:val="005E52CF"/>
    <w:rsid w:val="005E53C9"/>
    <w:rsid w:val="005F274D"/>
    <w:rsid w:val="005F489E"/>
    <w:rsid w:val="00601A8C"/>
    <w:rsid w:val="00603CEE"/>
    <w:rsid w:val="0061068E"/>
    <w:rsid w:val="006115D3"/>
    <w:rsid w:val="00614E71"/>
    <w:rsid w:val="006158DD"/>
    <w:rsid w:val="00616A43"/>
    <w:rsid w:val="00616E87"/>
    <w:rsid w:val="006208DF"/>
    <w:rsid w:val="00620C95"/>
    <w:rsid w:val="00633336"/>
    <w:rsid w:val="006333FF"/>
    <w:rsid w:val="006363DF"/>
    <w:rsid w:val="00637304"/>
    <w:rsid w:val="00653D03"/>
    <w:rsid w:val="006550DE"/>
    <w:rsid w:val="00655976"/>
    <w:rsid w:val="0065610E"/>
    <w:rsid w:val="00660AD3"/>
    <w:rsid w:val="0066511F"/>
    <w:rsid w:val="006776B6"/>
    <w:rsid w:val="0068748A"/>
    <w:rsid w:val="0069136C"/>
    <w:rsid w:val="00693150"/>
    <w:rsid w:val="0069470F"/>
    <w:rsid w:val="00695DD4"/>
    <w:rsid w:val="006A019B"/>
    <w:rsid w:val="006A2AB1"/>
    <w:rsid w:val="006A5570"/>
    <w:rsid w:val="006A689C"/>
    <w:rsid w:val="006A7215"/>
    <w:rsid w:val="006B0514"/>
    <w:rsid w:val="006B2318"/>
    <w:rsid w:val="006B25F5"/>
    <w:rsid w:val="006B3D79"/>
    <w:rsid w:val="006B3F13"/>
    <w:rsid w:val="006B6FE4"/>
    <w:rsid w:val="006C16E1"/>
    <w:rsid w:val="006C2343"/>
    <w:rsid w:val="006C3140"/>
    <w:rsid w:val="006C31D3"/>
    <w:rsid w:val="006C3BAD"/>
    <w:rsid w:val="006C442A"/>
    <w:rsid w:val="006C5DEF"/>
    <w:rsid w:val="006D69CF"/>
    <w:rsid w:val="006E0578"/>
    <w:rsid w:val="006E314D"/>
    <w:rsid w:val="006F5C75"/>
    <w:rsid w:val="006F637B"/>
    <w:rsid w:val="00704425"/>
    <w:rsid w:val="00710723"/>
    <w:rsid w:val="007133E4"/>
    <w:rsid w:val="007135BE"/>
    <w:rsid w:val="007164AD"/>
    <w:rsid w:val="00720802"/>
    <w:rsid w:val="00723ED1"/>
    <w:rsid w:val="00725ACB"/>
    <w:rsid w:val="007260D5"/>
    <w:rsid w:val="00733AD8"/>
    <w:rsid w:val="0073496E"/>
    <w:rsid w:val="007349C2"/>
    <w:rsid w:val="00740AF5"/>
    <w:rsid w:val="00742ECC"/>
    <w:rsid w:val="00743525"/>
    <w:rsid w:val="007438FE"/>
    <w:rsid w:val="007454BD"/>
    <w:rsid w:val="00745555"/>
    <w:rsid w:val="00745B7E"/>
    <w:rsid w:val="00745F94"/>
    <w:rsid w:val="007541A2"/>
    <w:rsid w:val="00755818"/>
    <w:rsid w:val="0075606F"/>
    <w:rsid w:val="0076008E"/>
    <w:rsid w:val="0076286B"/>
    <w:rsid w:val="00766846"/>
    <w:rsid w:val="0076790E"/>
    <w:rsid w:val="00770601"/>
    <w:rsid w:val="00774B69"/>
    <w:rsid w:val="0077673A"/>
    <w:rsid w:val="00777872"/>
    <w:rsid w:val="007846E1"/>
    <w:rsid w:val="007847D6"/>
    <w:rsid w:val="00790A99"/>
    <w:rsid w:val="00792EA9"/>
    <w:rsid w:val="007A202B"/>
    <w:rsid w:val="007A5172"/>
    <w:rsid w:val="007A67A0"/>
    <w:rsid w:val="007A7042"/>
    <w:rsid w:val="007B0B76"/>
    <w:rsid w:val="007B570C"/>
    <w:rsid w:val="007C0069"/>
    <w:rsid w:val="007C29D0"/>
    <w:rsid w:val="007C42FC"/>
    <w:rsid w:val="007C6199"/>
    <w:rsid w:val="007C63DA"/>
    <w:rsid w:val="007D3FA6"/>
    <w:rsid w:val="007D4627"/>
    <w:rsid w:val="007D5837"/>
    <w:rsid w:val="007D64DE"/>
    <w:rsid w:val="007E4A6E"/>
    <w:rsid w:val="007F4D98"/>
    <w:rsid w:val="007F56A7"/>
    <w:rsid w:val="008006E9"/>
    <w:rsid w:val="00800851"/>
    <w:rsid w:val="0080171C"/>
    <w:rsid w:val="008028FD"/>
    <w:rsid w:val="0080306F"/>
    <w:rsid w:val="00803BF3"/>
    <w:rsid w:val="0080716A"/>
    <w:rsid w:val="00807DD0"/>
    <w:rsid w:val="00810E5C"/>
    <w:rsid w:val="00815979"/>
    <w:rsid w:val="00816930"/>
    <w:rsid w:val="0082093D"/>
    <w:rsid w:val="00820E30"/>
    <w:rsid w:val="00821D01"/>
    <w:rsid w:val="00824ADE"/>
    <w:rsid w:val="00824EF4"/>
    <w:rsid w:val="00826B7B"/>
    <w:rsid w:val="0083197D"/>
    <w:rsid w:val="00832192"/>
    <w:rsid w:val="00834146"/>
    <w:rsid w:val="0083690B"/>
    <w:rsid w:val="008431B6"/>
    <w:rsid w:val="00843743"/>
    <w:rsid w:val="00846789"/>
    <w:rsid w:val="008633B5"/>
    <w:rsid w:val="00865757"/>
    <w:rsid w:val="008664BF"/>
    <w:rsid w:val="008700F1"/>
    <w:rsid w:val="00870556"/>
    <w:rsid w:val="008823FD"/>
    <w:rsid w:val="008845EE"/>
    <w:rsid w:val="00885DA0"/>
    <w:rsid w:val="00887F36"/>
    <w:rsid w:val="00890A4F"/>
    <w:rsid w:val="008A01EA"/>
    <w:rsid w:val="008A3568"/>
    <w:rsid w:val="008B1BDF"/>
    <w:rsid w:val="008B31E7"/>
    <w:rsid w:val="008C17D5"/>
    <w:rsid w:val="008C24A8"/>
    <w:rsid w:val="008C50F3"/>
    <w:rsid w:val="008C51A4"/>
    <w:rsid w:val="008C7EFE"/>
    <w:rsid w:val="008D03B9"/>
    <w:rsid w:val="008D1870"/>
    <w:rsid w:val="008D30C7"/>
    <w:rsid w:val="008D504D"/>
    <w:rsid w:val="008D5248"/>
    <w:rsid w:val="008F18D6"/>
    <w:rsid w:val="008F2C9B"/>
    <w:rsid w:val="008F71EF"/>
    <w:rsid w:val="008F797B"/>
    <w:rsid w:val="00904780"/>
    <w:rsid w:val="0090635B"/>
    <w:rsid w:val="009069C8"/>
    <w:rsid w:val="00914F81"/>
    <w:rsid w:val="009160F8"/>
    <w:rsid w:val="00922385"/>
    <w:rsid w:val="009223DF"/>
    <w:rsid w:val="00922632"/>
    <w:rsid w:val="009226C1"/>
    <w:rsid w:val="00923406"/>
    <w:rsid w:val="00926715"/>
    <w:rsid w:val="00936091"/>
    <w:rsid w:val="00940D8A"/>
    <w:rsid w:val="00950944"/>
    <w:rsid w:val="009525B9"/>
    <w:rsid w:val="00953FF1"/>
    <w:rsid w:val="00955194"/>
    <w:rsid w:val="009578B7"/>
    <w:rsid w:val="00957F1F"/>
    <w:rsid w:val="00961DA8"/>
    <w:rsid w:val="00962258"/>
    <w:rsid w:val="009678B7"/>
    <w:rsid w:val="0097239D"/>
    <w:rsid w:val="009848EE"/>
    <w:rsid w:val="00992D9C"/>
    <w:rsid w:val="00994777"/>
    <w:rsid w:val="00996CB8"/>
    <w:rsid w:val="009A404E"/>
    <w:rsid w:val="009A4188"/>
    <w:rsid w:val="009B2894"/>
    <w:rsid w:val="009B2E97"/>
    <w:rsid w:val="009B5146"/>
    <w:rsid w:val="009B66D8"/>
    <w:rsid w:val="009B70C3"/>
    <w:rsid w:val="009B735A"/>
    <w:rsid w:val="009C3DCE"/>
    <w:rsid w:val="009C418E"/>
    <w:rsid w:val="009C442C"/>
    <w:rsid w:val="009D2FC5"/>
    <w:rsid w:val="009E07F4"/>
    <w:rsid w:val="009E09BE"/>
    <w:rsid w:val="009F01BD"/>
    <w:rsid w:val="009F1372"/>
    <w:rsid w:val="009F25DD"/>
    <w:rsid w:val="009F309B"/>
    <w:rsid w:val="009F392E"/>
    <w:rsid w:val="009F53C5"/>
    <w:rsid w:val="00A04D7F"/>
    <w:rsid w:val="00A052B4"/>
    <w:rsid w:val="00A0740E"/>
    <w:rsid w:val="00A11C0A"/>
    <w:rsid w:val="00A1598E"/>
    <w:rsid w:val="00A34F9C"/>
    <w:rsid w:val="00A3589D"/>
    <w:rsid w:val="00A360CB"/>
    <w:rsid w:val="00A4050F"/>
    <w:rsid w:val="00A50641"/>
    <w:rsid w:val="00A530BF"/>
    <w:rsid w:val="00A57F63"/>
    <w:rsid w:val="00A6177B"/>
    <w:rsid w:val="00A61861"/>
    <w:rsid w:val="00A62E74"/>
    <w:rsid w:val="00A6418E"/>
    <w:rsid w:val="00A66136"/>
    <w:rsid w:val="00A71189"/>
    <w:rsid w:val="00A7364A"/>
    <w:rsid w:val="00A74DCC"/>
    <w:rsid w:val="00A753ED"/>
    <w:rsid w:val="00A77512"/>
    <w:rsid w:val="00A8227E"/>
    <w:rsid w:val="00A932A1"/>
    <w:rsid w:val="00A94C2F"/>
    <w:rsid w:val="00A95F01"/>
    <w:rsid w:val="00A96F97"/>
    <w:rsid w:val="00AA1F57"/>
    <w:rsid w:val="00AA4CBB"/>
    <w:rsid w:val="00AA65FA"/>
    <w:rsid w:val="00AA6688"/>
    <w:rsid w:val="00AA7351"/>
    <w:rsid w:val="00AC0A99"/>
    <w:rsid w:val="00AC102B"/>
    <w:rsid w:val="00AC3E83"/>
    <w:rsid w:val="00AC59BD"/>
    <w:rsid w:val="00AC7D93"/>
    <w:rsid w:val="00AD056F"/>
    <w:rsid w:val="00AD0C7B"/>
    <w:rsid w:val="00AD2050"/>
    <w:rsid w:val="00AD38D0"/>
    <w:rsid w:val="00AD5F1A"/>
    <w:rsid w:val="00AD6731"/>
    <w:rsid w:val="00AD6806"/>
    <w:rsid w:val="00AD6A0B"/>
    <w:rsid w:val="00AE1489"/>
    <w:rsid w:val="00AE252C"/>
    <w:rsid w:val="00AE4C99"/>
    <w:rsid w:val="00AF061C"/>
    <w:rsid w:val="00AF173D"/>
    <w:rsid w:val="00AF190B"/>
    <w:rsid w:val="00AF2E9E"/>
    <w:rsid w:val="00AF5943"/>
    <w:rsid w:val="00B00213"/>
    <w:rsid w:val="00B00674"/>
    <w:rsid w:val="00B008D5"/>
    <w:rsid w:val="00B00CFD"/>
    <w:rsid w:val="00B02F73"/>
    <w:rsid w:val="00B0619F"/>
    <w:rsid w:val="00B101FD"/>
    <w:rsid w:val="00B10C60"/>
    <w:rsid w:val="00B13A26"/>
    <w:rsid w:val="00B15C0E"/>
    <w:rsid w:val="00B15CEB"/>
    <w:rsid w:val="00B15D0D"/>
    <w:rsid w:val="00B17BBA"/>
    <w:rsid w:val="00B22106"/>
    <w:rsid w:val="00B2404D"/>
    <w:rsid w:val="00B2454E"/>
    <w:rsid w:val="00B25146"/>
    <w:rsid w:val="00B31D98"/>
    <w:rsid w:val="00B31E19"/>
    <w:rsid w:val="00B33BFE"/>
    <w:rsid w:val="00B44B62"/>
    <w:rsid w:val="00B45921"/>
    <w:rsid w:val="00B45D95"/>
    <w:rsid w:val="00B460B0"/>
    <w:rsid w:val="00B47847"/>
    <w:rsid w:val="00B50AB2"/>
    <w:rsid w:val="00B521D5"/>
    <w:rsid w:val="00B5431A"/>
    <w:rsid w:val="00B54A61"/>
    <w:rsid w:val="00B54F41"/>
    <w:rsid w:val="00B5585A"/>
    <w:rsid w:val="00B56EB2"/>
    <w:rsid w:val="00B604FE"/>
    <w:rsid w:val="00B61DDE"/>
    <w:rsid w:val="00B65379"/>
    <w:rsid w:val="00B6776E"/>
    <w:rsid w:val="00B75EE1"/>
    <w:rsid w:val="00B77481"/>
    <w:rsid w:val="00B82234"/>
    <w:rsid w:val="00B82DAF"/>
    <w:rsid w:val="00B8518B"/>
    <w:rsid w:val="00B902AF"/>
    <w:rsid w:val="00B97CC3"/>
    <w:rsid w:val="00BA0258"/>
    <w:rsid w:val="00BA2586"/>
    <w:rsid w:val="00BA5095"/>
    <w:rsid w:val="00BB66D2"/>
    <w:rsid w:val="00BC06C4"/>
    <w:rsid w:val="00BD7E91"/>
    <w:rsid w:val="00BD7F0D"/>
    <w:rsid w:val="00BE06DC"/>
    <w:rsid w:val="00BE2783"/>
    <w:rsid w:val="00BE6B91"/>
    <w:rsid w:val="00BF16DD"/>
    <w:rsid w:val="00BF2AB5"/>
    <w:rsid w:val="00BF545A"/>
    <w:rsid w:val="00BF54FE"/>
    <w:rsid w:val="00C02D0A"/>
    <w:rsid w:val="00C03A6E"/>
    <w:rsid w:val="00C12DB5"/>
    <w:rsid w:val="00C13860"/>
    <w:rsid w:val="00C14518"/>
    <w:rsid w:val="00C15BD9"/>
    <w:rsid w:val="00C226C0"/>
    <w:rsid w:val="00C24A6A"/>
    <w:rsid w:val="00C30CA8"/>
    <w:rsid w:val="00C345C3"/>
    <w:rsid w:val="00C37703"/>
    <w:rsid w:val="00C42B60"/>
    <w:rsid w:val="00C42FE6"/>
    <w:rsid w:val="00C44F6A"/>
    <w:rsid w:val="00C459FE"/>
    <w:rsid w:val="00C54C75"/>
    <w:rsid w:val="00C616E2"/>
    <w:rsid w:val="00C6198E"/>
    <w:rsid w:val="00C708EA"/>
    <w:rsid w:val="00C71821"/>
    <w:rsid w:val="00C71A1B"/>
    <w:rsid w:val="00C778A5"/>
    <w:rsid w:val="00C834B8"/>
    <w:rsid w:val="00C85E0D"/>
    <w:rsid w:val="00C877DB"/>
    <w:rsid w:val="00C919F5"/>
    <w:rsid w:val="00C929B3"/>
    <w:rsid w:val="00C94A87"/>
    <w:rsid w:val="00C95162"/>
    <w:rsid w:val="00C97259"/>
    <w:rsid w:val="00CA5887"/>
    <w:rsid w:val="00CA6FC8"/>
    <w:rsid w:val="00CB46BC"/>
    <w:rsid w:val="00CB6A37"/>
    <w:rsid w:val="00CB7684"/>
    <w:rsid w:val="00CC0216"/>
    <w:rsid w:val="00CC396D"/>
    <w:rsid w:val="00CC780C"/>
    <w:rsid w:val="00CC7C8F"/>
    <w:rsid w:val="00CD1D0B"/>
    <w:rsid w:val="00CD1E30"/>
    <w:rsid w:val="00CD1FC4"/>
    <w:rsid w:val="00CF18A7"/>
    <w:rsid w:val="00D01634"/>
    <w:rsid w:val="00D024B0"/>
    <w:rsid w:val="00D031A3"/>
    <w:rsid w:val="00D034A0"/>
    <w:rsid w:val="00D0732C"/>
    <w:rsid w:val="00D1231E"/>
    <w:rsid w:val="00D1277F"/>
    <w:rsid w:val="00D21061"/>
    <w:rsid w:val="00D26C97"/>
    <w:rsid w:val="00D27CD2"/>
    <w:rsid w:val="00D27F8F"/>
    <w:rsid w:val="00D322B7"/>
    <w:rsid w:val="00D32880"/>
    <w:rsid w:val="00D4108E"/>
    <w:rsid w:val="00D521D0"/>
    <w:rsid w:val="00D5384C"/>
    <w:rsid w:val="00D53EF2"/>
    <w:rsid w:val="00D6163D"/>
    <w:rsid w:val="00D65C00"/>
    <w:rsid w:val="00D80B8B"/>
    <w:rsid w:val="00D831A3"/>
    <w:rsid w:val="00D85204"/>
    <w:rsid w:val="00D879CB"/>
    <w:rsid w:val="00D90C8B"/>
    <w:rsid w:val="00D91479"/>
    <w:rsid w:val="00D97BE3"/>
    <w:rsid w:val="00DA27EA"/>
    <w:rsid w:val="00DA365D"/>
    <w:rsid w:val="00DA3711"/>
    <w:rsid w:val="00DB6450"/>
    <w:rsid w:val="00DC71FF"/>
    <w:rsid w:val="00DC7E3F"/>
    <w:rsid w:val="00DD46F3"/>
    <w:rsid w:val="00DD56F9"/>
    <w:rsid w:val="00DE1F2A"/>
    <w:rsid w:val="00DE51A5"/>
    <w:rsid w:val="00DE56F2"/>
    <w:rsid w:val="00DE704C"/>
    <w:rsid w:val="00DF116D"/>
    <w:rsid w:val="00DF4DDD"/>
    <w:rsid w:val="00E014A7"/>
    <w:rsid w:val="00E04A7B"/>
    <w:rsid w:val="00E04BFC"/>
    <w:rsid w:val="00E06631"/>
    <w:rsid w:val="00E0778F"/>
    <w:rsid w:val="00E130A2"/>
    <w:rsid w:val="00E140B7"/>
    <w:rsid w:val="00E1626B"/>
    <w:rsid w:val="00E16627"/>
    <w:rsid w:val="00E16FF7"/>
    <w:rsid w:val="00E1732F"/>
    <w:rsid w:val="00E210B6"/>
    <w:rsid w:val="00E25232"/>
    <w:rsid w:val="00E25383"/>
    <w:rsid w:val="00E25E33"/>
    <w:rsid w:val="00E26D68"/>
    <w:rsid w:val="00E2760D"/>
    <w:rsid w:val="00E32105"/>
    <w:rsid w:val="00E32997"/>
    <w:rsid w:val="00E42925"/>
    <w:rsid w:val="00E44045"/>
    <w:rsid w:val="00E5652F"/>
    <w:rsid w:val="00E56AE9"/>
    <w:rsid w:val="00E618C4"/>
    <w:rsid w:val="00E712E2"/>
    <w:rsid w:val="00E71709"/>
    <w:rsid w:val="00E7218A"/>
    <w:rsid w:val="00E77AD7"/>
    <w:rsid w:val="00E84C3A"/>
    <w:rsid w:val="00E84CAE"/>
    <w:rsid w:val="00E85643"/>
    <w:rsid w:val="00E878EE"/>
    <w:rsid w:val="00E93CC4"/>
    <w:rsid w:val="00EA1446"/>
    <w:rsid w:val="00EA6EC7"/>
    <w:rsid w:val="00EB104F"/>
    <w:rsid w:val="00EB38A0"/>
    <w:rsid w:val="00EB46E5"/>
    <w:rsid w:val="00EC545D"/>
    <w:rsid w:val="00EC59E0"/>
    <w:rsid w:val="00EC64A4"/>
    <w:rsid w:val="00ED0703"/>
    <w:rsid w:val="00ED14BD"/>
    <w:rsid w:val="00ED2399"/>
    <w:rsid w:val="00ED38D7"/>
    <w:rsid w:val="00EE7674"/>
    <w:rsid w:val="00EF1373"/>
    <w:rsid w:val="00F016C7"/>
    <w:rsid w:val="00F0640E"/>
    <w:rsid w:val="00F12DEC"/>
    <w:rsid w:val="00F1715C"/>
    <w:rsid w:val="00F23844"/>
    <w:rsid w:val="00F310F8"/>
    <w:rsid w:val="00F35939"/>
    <w:rsid w:val="00F45031"/>
    <w:rsid w:val="00F45607"/>
    <w:rsid w:val="00F4722B"/>
    <w:rsid w:val="00F54432"/>
    <w:rsid w:val="00F563B1"/>
    <w:rsid w:val="00F60B29"/>
    <w:rsid w:val="00F61BBC"/>
    <w:rsid w:val="00F65753"/>
    <w:rsid w:val="00F659EB"/>
    <w:rsid w:val="00F66312"/>
    <w:rsid w:val="00F705D1"/>
    <w:rsid w:val="00F74550"/>
    <w:rsid w:val="00F825AC"/>
    <w:rsid w:val="00F83AE6"/>
    <w:rsid w:val="00F84891"/>
    <w:rsid w:val="00F86BA6"/>
    <w:rsid w:val="00F8788B"/>
    <w:rsid w:val="00FA777A"/>
    <w:rsid w:val="00FB31E8"/>
    <w:rsid w:val="00FB52CE"/>
    <w:rsid w:val="00FB5DE8"/>
    <w:rsid w:val="00FB6342"/>
    <w:rsid w:val="00FC6389"/>
    <w:rsid w:val="00FD2352"/>
    <w:rsid w:val="00FD5C07"/>
    <w:rsid w:val="00FE022B"/>
    <w:rsid w:val="00FE332F"/>
    <w:rsid w:val="00FE4161"/>
    <w:rsid w:val="00FE5F22"/>
    <w:rsid w:val="00FE6AEC"/>
    <w:rsid w:val="00FF30DA"/>
    <w:rsid w:val="00FF45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10F9845"/>
  <w14:defaultImageDpi w14:val="32767"/>
  <w15:docId w15:val="{7DCF169B-0210-4894-8CC1-E1842FDD6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7AD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E77AD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E77AD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E77AD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E77AD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E77AD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E77AD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E77AD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E77AD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E77AD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E77AD7"/>
    <w:pPr>
      <w:tabs>
        <w:tab w:val="center" w:pos="4536"/>
        <w:tab w:val="right" w:pos="9072"/>
      </w:tabs>
      <w:spacing w:after="0" w:line="240" w:lineRule="auto"/>
    </w:pPr>
  </w:style>
  <w:style w:type="character" w:customStyle="1" w:styleId="ZpatChar">
    <w:name w:val="Zápatí Char"/>
    <w:basedOn w:val="Standardnpsmoodstavce"/>
    <w:link w:val="Zpat"/>
    <w:uiPriority w:val="99"/>
    <w:rsid w:val="00E77AD7"/>
    <w:rPr>
      <w:rFonts w:ascii="Verdana" w:hAnsi="Verdana"/>
      <w:sz w:val="20"/>
      <w:szCs w:val="20"/>
    </w:rPr>
  </w:style>
  <w:style w:type="character" w:customStyle="1" w:styleId="Nadpis1Char">
    <w:name w:val="Nadpis 1 Char"/>
    <w:basedOn w:val="Standardnpsmoodstavce"/>
    <w:link w:val="Nadpis1"/>
    <w:uiPriority w:val="9"/>
    <w:rsid w:val="00E77AD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E77AD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E77AD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E77AD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E77AD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E77AD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E77AD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E77AD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E77AD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E77AD7"/>
    <w:pPr>
      <w:spacing w:after="0" w:line="240" w:lineRule="auto"/>
    </w:pPr>
    <w:rPr>
      <w:rFonts w:ascii="Verdana" w:hAnsi="Verdana"/>
      <w:sz w:val="20"/>
      <w:szCs w:val="20"/>
    </w:rPr>
  </w:style>
  <w:style w:type="paragraph" w:styleId="Citt">
    <w:name w:val="Quote"/>
    <w:basedOn w:val="Normln"/>
    <w:next w:val="Normln"/>
    <w:link w:val="CittChar"/>
    <w:uiPriority w:val="29"/>
    <w:qFormat/>
    <w:rsid w:val="00E77AD7"/>
    <w:rPr>
      <w:i/>
      <w:iCs/>
      <w:color w:val="000000" w:themeColor="text1"/>
    </w:rPr>
  </w:style>
  <w:style w:type="character" w:customStyle="1" w:styleId="CittChar">
    <w:name w:val="Citát Char"/>
    <w:basedOn w:val="Standardnpsmoodstavce"/>
    <w:link w:val="Citt"/>
    <w:uiPriority w:val="29"/>
    <w:rsid w:val="00E77AD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E77AD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E77AD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E77AD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E77AD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E77AD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E77AD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E77AD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E77AD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E77AD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E77AD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E77AD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E77AD7"/>
    <w:pPr>
      <w:keepNext/>
      <w:numPr>
        <w:numId w:val="4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E77AD7"/>
    <w:pPr>
      <w:numPr>
        <w:ilvl w:val="1"/>
      </w:numPr>
      <w:spacing w:before="200"/>
      <w:outlineLvl w:val="1"/>
    </w:pPr>
    <w:rPr>
      <w:caps w:val="0"/>
      <w:sz w:val="20"/>
    </w:rPr>
  </w:style>
  <w:style w:type="character" w:customStyle="1" w:styleId="Nadpis2-1Char">
    <w:name w:val="_Nadpis_2-1 Char"/>
    <w:basedOn w:val="Standardnpsmoodstavce"/>
    <w:link w:val="Nadpis2-1"/>
    <w:rsid w:val="00E77AD7"/>
    <w:rPr>
      <w:rFonts w:ascii="Verdana" w:hAnsi="Verdana"/>
      <w:b/>
      <w:caps/>
      <w:sz w:val="22"/>
    </w:rPr>
  </w:style>
  <w:style w:type="paragraph" w:customStyle="1" w:styleId="Text2-1">
    <w:name w:val="_Text_2-1"/>
    <w:basedOn w:val="Odstavecseseznamem"/>
    <w:link w:val="Text2-1Char"/>
    <w:qFormat/>
    <w:rsid w:val="00E77AD7"/>
    <w:pPr>
      <w:numPr>
        <w:ilvl w:val="2"/>
        <w:numId w:val="44"/>
      </w:numPr>
      <w:spacing w:after="120" w:line="264" w:lineRule="auto"/>
      <w:contextualSpacing w:val="0"/>
      <w:jc w:val="both"/>
    </w:pPr>
    <w:rPr>
      <w:sz w:val="18"/>
      <w:szCs w:val="18"/>
    </w:rPr>
  </w:style>
  <w:style w:type="character" w:customStyle="1" w:styleId="Nadpis2-2Char">
    <w:name w:val="_Nadpis_2-2 Char"/>
    <w:basedOn w:val="Nadpis2-1Char"/>
    <w:link w:val="Nadpis2-2"/>
    <w:rsid w:val="00E77AD7"/>
    <w:rPr>
      <w:rFonts w:ascii="Verdana" w:hAnsi="Verdana"/>
      <w:b/>
      <w:caps w:val="0"/>
      <w:sz w:val="20"/>
    </w:rPr>
  </w:style>
  <w:style w:type="paragraph" w:customStyle="1" w:styleId="Titul1">
    <w:name w:val="_Titul_1"/>
    <w:basedOn w:val="Normln"/>
    <w:qFormat/>
    <w:rsid w:val="00E77AD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E77AD7"/>
    <w:rPr>
      <w:rFonts w:ascii="Verdana" w:hAnsi="Verdana"/>
    </w:rPr>
  </w:style>
  <w:style w:type="paragraph" w:customStyle="1" w:styleId="Titul2">
    <w:name w:val="_Titul_2"/>
    <w:basedOn w:val="Normln"/>
    <w:qFormat/>
    <w:rsid w:val="00E77AD7"/>
    <w:pPr>
      <w:tabs>
        <w:tab w:val="left" w:pos="6796"/>
      </w:tabs>
      <w:spacing w:after="240" w:line="264" w:lineRule="auto"/>
    </w:pPr>
    <w:rPr>
      <w:b/>
      <w:sz w:val="36"/>
      <w:szCs w:val="32"/>
    </w:rPr>
  </w:style>
  <w:style w:type="paragraph" w:customStyle="1" w:styleId="Tituldatum">
    <w:name w:val="_Titul_datum"/>
    <w:basedOn w:val="Normln"/>
    <w:link w:val="TituldatumChar"/>
    <w:qFormat/>
    <w:rsid w:val="00E77AD7"/>
    <w:pPr>
      <w:spacing w:after="240" w:line="264" w:lineRule="auto"/>
    </w:pPr>
    <w:rPr>
      <w:sz w:val="24"/>
      <w:szCs w:val="24"/>
    </w:rPr>
  </w:style>
  <w:style w:type="character" w:customStyle="1" w:styleId="TituldatumChar">
    <w:name w:val="_Titul_datum Char"/>
    <w:basedOn w:val="Standardnpsmoodstavce"/>
    <w:link w:val="Tituldatum"/>
    <w:rsid w:val="00E77AD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77AD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77AD7"/>
    <w:pPr>
      <w:numPr>
        <w:ilvl w:val="2"/>
      </w:numPr>
    </w:pPr>
  </w:style>
  <w:style w:type="paragraph" w:customStyle="1" w:styleId="Text1-1">
    <w:name w:val="_Text_1-1"/>
    <w:basedOn w:val="Normln"/>
    <w:link w:val="Text1-1Char"/>
    <w:rsid w:val="00E77AD7"/>
    <w:pPr>
      <w:numPr>
        <w:ilvl w:val="1"/>
        <w:numId w:val="42"/>
      </w:numPr>
      <w:spacing w:after="120" w:line="264" w:lineRule="auto"/>
      <w:jc w:val="both"/>
    </w:pPr>
    <w:rPr>
      <w:sz w:val="18"/>
      <w:szCs w:val="18"/>
    </w:rPr>
  </w:style>
  <w:style w:type="paragraph" w:customStyle="1" w:styleId="Nadpis1-1">
    <w:name w:val="_Nadpis_1-1"/>
    <w:basedOn w:val="Odstavecseseznamem"/>
    <w:next w:val="Normln"/>
    <w:link w:val="Nadpis1-1Char"/>
    <w:qFormat/>
    <w:rsid w:val="00E77AD7"/>
    <w:pPr>
      <w:keepNext/>
      <w:numPr>
        <w:numId w:val="42"/>
      </w:numPr>
      <w:spacing w:before="280" w:after="120" w:line="264" w:lineRule="auto"/>
      <w:outlineLvl w:val="0"/>
    </w:pPr>
    <w:rPr>
      <w:b/>
      <w:caps/>
      <w:sz w:val="22"/>
      <w:szCs w:val="18"/>
    </w:rPr>
  </w:style>
  <w:style w:type="paragraph" w:customStyle="1" w:styleId="Odrka1-1">
    <w:name w:val="_Odrážka_1-1_•"/>
    <w:basedOn w:val="Normln"/>
    <w:link w:val="Odrka1-1Char"/>
    <w:qFormat/>
    <w:rsid w:val="00E77AD7"/>
    <w:pPr>
      <w:numPr>
        <w:numId w:val="35"/>
      </w:numPr>
      <w:spacing w:after="80" w:line="264" w:lineRule="auto"/>
      <w:jc w:val="both"/>
    </w:pPr>
    <w:rPr>
      <w:sz w:val="18"/>
      <w:szCs w:val="18"/>
    </w:rPr>
  </w:style>
  <w:style w:type="character" w:customStyle="1" w:styleId="Text1-1Char">
    <w:name w:val="_Text_1-1 Char"/>
    <w:basedOn w:val="Standardnpsmoodstavce"/>
    <w:link w:val="Text1-1"/>
    <w:rsid w:val="00E77AD7"/>
    <w:rPr>
      <w:rFonts w:ascii="Verdana" w:hAnsi="Verdana"/>
    </w:rPr>
  </w:style>
  <w:style w:type="character" w:customStyle="1" w:styleId="Nadpis1-1Char">
    <w:name w:val="_Nadpis_1-1 Char"/>
    <w:basedOn w:val="Standardnpsmoodstavce"/>
    <w:link w:val="Nadpis1-1"/>
    <w:rsid w:val="00E77AD7"/>
    <w:rPr>
      <w:rFonts w:ascii="Verdana" w:hAnsi="Verdana"/>
      <w:b/>
      <w:caps/>
      <w:sz w:val="22"/>
    </w:rPr>
  </w:style>
  <w:style w:type="character" w:customStyle="1" w:styleId="Text1-2Char">
    <w:name w:val="_Text_1-2 Char"/>
    <w:basedOn w:val="Text1-1Char"/>
    <w:link w:val="Text1-2"/>
    <w:rsid w:val="00E77AD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E77AD7"/>
    <w:rPr>
      <w:rFonts w:ascii="Verdana" w:hAnsi="Verdana"/>
    </w:rPr>
  </w:style>
  <w:style w:type="paragraph" w:customStyle="1" w:styleId="Odrka1-2-">
    <w:name w:val="_Odrážka_1-2_-"/>
    <w:basedOn w:val="Odrka1-1"/>
    <w:qFormat/>
    <w:rsid w:val="00E77AD7"/>
    <w:pPr>
      <w:numPr>
        <w:ilvl w:val="1"/>
      </w:numPr>
    </w:pPr>
  </w:style>
  <w:style w:type="paragraph" w:customStyle="1" w:styleId="Odrka1-3">
    <w:name w:val="_Odrážka_1-3_·"/>
    <w:basedOn w:val="Odrka1-2-"/>
    <w:qFormat/>
    <w:rsid w:val="00E77AD7"/>
    <w:pPr>
      <w:numPr>
        <w:ilvl w:val="2"/>
      </w:numPr>
    </w:pPr>
  </w:style>
  <w:style w:type="paragraph" w:customStyle="1" w:styleId="Odstavec1-1a">
    <w:name w:val="_Odstavec_1-1_a)"/>
    <w:basedOn w:val="Normln"/>
    <w:link w:val="Odstavec1-1aChar"/>
    <w:qFormat/>
    <w:rsid w:val="00E77AD7"/>
    <w:pPr>
      <w:numPr>
        <w:numId w:val="39"/>
      </w:numPr>
      <w:spacing w:after="80" w:line="264" w:lineRule="auto"/>
      <w:jc w:val="both"/>
    </w:pPr>
    <w:rPr>
      <w:sz w:val="18"/>
      <w:szCs w:val="18"/>
    </w:rPr>
  </w:style>
  <w:style w:type="paragraph" w:customStyle="1" w:styleId="Odstavec1-2i">
    <w:name w:val="_Odstavec_1-2_(i)"/>
    <w:basedOn w:val="Odstavec1-1a"/>
    <w:qFormat/>
    <w:rsid w:val="00E77AD7"/>
    <w:pPr>
      <w:numPr>
        <w:ilvl w:val="1"/>
      </w:numPr>
    </w:pPr>
  </w:style>
  <w:style w:type="paragraph" w:customStyle="1" w:styleId="Odstavec1-31">
    <w:name w:val="_Odstavec_1-3_1)"/>
    <w:basedOn w:val="Odstavec1-2i"/>
    <w:qFormat/>
    <w:rsid w:val="00E77AD7"/>
    <w:pPr>
      <w:numPr>
        <w:ilvl w:val="2"/>
      </w:numPr>
    </w:pPr>
  </w:style>
  <w:style w:type="paragraph" w:customStyle="1" w:styleId="Textbezslovn">
    <w:name w:val="_Text_bez_číslování"/>
    <w:basedOn w:val="Normln"/>
    <w:link w:val="TextbezslovnChar"/>
    <w:qFormat/>
    <w:rsid w:val="00E77AD7"/>
    <w:pPr>
      <w:spacing w:after="120" w:line="264" w:lineRule="auto"/>
      <w:ind w:left="737"/>
      <w:jc w:val="both"/>
    </w:pPr>
    <w:rPr>
      <w:sz w:val="18"/>
      <w:szCs w:val="18"/>
    </w:rPr>
  </w:style>
  <w:style w:type="paragraph" w:customStyle="1" w:styleId="Zpatvlevo">
    <w:name w:val="_Zápatí_vlevo"/>
    <w:basedOn w:val="Zpatvpravo"/>
    <w:qFormat/>
    <w:rsid w:val="00E77AD7"/>
    <w:pPr>
      <w:jc w:val="left"/>
    </w:pPr>
  </w:style>
  <w:style w:type="character" w:customStyle="1" w:styleId="Tun">
    <w:name w:val="_Tučně"/>
    <w:basedOn w:val="Standardnpsmoodstavce"/>
    <w:uiPriority w:val="1"/>
    <w:qFormat/>
    <w:rsid w:val="00E77AD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77AD7"/>
    <w:pPr>
      <w:numPr>
        <w:ilvl w:val="3"/>
      </w:numPr>
    </w:pPr>
  </w:style>
  <w:style w:type="character" w:customStyle="1" w:styleId="Text2-2Char">
    <w:name w:val="_Text_2-2 Char"/>
    <w:basedOn w:val="Text2-1Char"/>
    <w:link w:val="Text2-2"/>
    <w:rsid w:val="00E77AD7"/>
    <w:rPr>
      <w:rFonts w:ascii="Verdana" w:hAnsi="Verdana"/>
    </w:rPr>
  </w:style>
  <w:style w:type="paragraph" w:customStyle="1" w:styleId="Zkratky1">
    <w:name w:val="_Zkratky_1"/>
    <w:basedOn w:val="Normln"/>
    <w:qFormat/>
    <w:rsid w:val="00E77AD7"/>
    <w:pPr>
      <w:tabs>
        <w:tab w:val="right" w:leader="dot" w:pos="1134"/>
      </w:tabs>
      <w:spacing w:after="0" w:line="240" w:lineRule="auto"/>
    </w:pPr>
    <w:rPr>
      <w:b/>
      <w:sz w:val="16"/>
      <w:szCs w:val="18"/>
    </w:rPr>
  </w:style>
  <w:style w:type="paragraph" w:customStyle="1" w:styleId="Seznam1">
    <w:name w:val="_Seznam_[1]"/>
    <w:basedOn w:val="Normln"/>
    <w:qFormat/>
    <w:rsid w:val="00E77AD7"/>
    <w:pPr>
      <w:numPr>
        <w:numId w:val="40"/>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E77AD7"/>
    <w:pPr>
      <w:spacing w:after="0" w:line="240" w:lineRule="auto"/>
    </w:pPr>
    <w:rPr>
      <w:sz w:val="16"/>
      <w:szCs w:val="16"/>
    </w:rPr>
  </w:style>
  <w:style w:type="character" w:customStyle="1" w:styleId="Tun-ZRUIT">
    <w:name w:val="_Tučně-ZRUŠIT"/>
    <w:basedOn w:val="Standardnpsmoodstavce"/>
    <w:qFormat/>
    <w:rsid w:val="00E77AD7"/>
    <w:rPr>
      <w:b w:val="0"/>
      <w:i w:val="0"/>
    </w:rPr>
  </w:style>
  <w:style w:type="paragraph" w:customStyle="1" w:styleId="Nadpisbezsl1-1">
    <w:name w:val="_Nadpis_bez_čísl_1-1"/>
    <w:next w:val="Nadpisbezsl1-2"/>
    <w:qFormat/>
    <w:rsid w:val="00E77AD7"/>
    <w:pPr>
      <w:keepNext/>
      <w:spacing w:before="280" w:after="120"/>
    </w:pPr>
    <w:rPr>
      <w:rFonts w:ascii="Verdana" w:hAnsi="Verdana"/>
      <w:b/>
      <w:caps/>
      <w:sz w:val="22"/>
    </w:rPr>
  </w:style>
  <w:style w:type="paragraph" w:customStyle="1" w:styleId="Nadpisbezsl1-2">
    <w:name w:val="_Nadpis_bez_čísl_1-2"/>
    <w:next w:val="Text2-1"/>
    <w:qFormat/>
    <w:rsid w:val="00E77AD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E77AD7"/>
    <w:pPr>
      <w:spacing w:after="120" w:line="264" w:lineRule="auto"/>
      <w:jc w:val="both"/>
    </w:pPr>
    <w:rPr>
      <w:sz w:val="18"/>
      <w:szCs w:val="18"/>
    </w:rPr>
  </w:style>
  <w:style w:type="character" w:customStyle="1" w:styleId="TextbezodsazenChar">
    <w:name w:val="_Text_bez_odsazení Char"/>
    <w:basedOn w:val="Standardnpsmoodstavce"/>
    <w:link w:val="Textbezodsazen"/>
    <w:rsid w:val="00E77AD7"/>
    <w:rPr>
      <w:rFonts w:ascii="Verdana" w:hAnsi="Verdana"/>
    </w:rPr>
  </w:style>
  <w:style w:type="paragraph" w:customStyle="1" w:styleId="ZTPinfo-text">
    <w:name w:val="_ZTP_info-text"/>
    <w:basedOn w:val="Textbezslovn"/>
    <w:link w:val="ZTPinfo-textChar"/>
    <w:qFormat/>
    <w:rsid w:val="00E77AD7"/>
    <w:pPr>
      <w:ind w:left="0"/>
    </w:pPr>
    <w:rPr>
      <w:i/>
      <w:color w:val="00A1E0"/>
    </w:rPr>
  </w:style>
  <w:style w:type="character" w:customStyle="1" w:styleId="ZTPinfo-textChar">
    <w:name w:val="_ZTP_info-text Char"/>
    <w:basedOn w:val="Standardnpsmoodstavce"/>
    <w:link w:val="ZTPinfo-text"/>
    <w:rsid w:val="00E77AD7"/>
    <w:rPr>
      <w:rFonts w:ascii="Verdana" w:hAnsi="Verdana"/>
      <w:i/>
      <w:color w:val="00A1E0"/>
    </w:rPr>
  </w:style>
  <w:style w:type="paragraph" w:customStyle="1" w:styleId="ZTPinfo-text-odr">
    <w:name w:val="_ZTP_info-text-odr"/>
    <w:basedOn w:val="ZTPinfo-text"/>
    <w:link w:val="ZTPinfo-text-odrChar"/>
    <w:qFormat/>
    <w:rsid w:val="00E77AD7"/>
    <w:pPr>
      <w:numPr>
        <w:numId w:val="46"/>
      </w:numPr>
    </w:pPr>
  </w:style>
  <w:style w:type="character" w:customStyle="1" w:styleId="ZTPinfo-text-odrChar">
    <w:name w:val="_ZTP_info-text-odr Char"/>
    <w:basedOn w:val="ZTPinfo-textChar"/>
    <w:link w:val="ZTPinfo-text-odr"/>
    <w:rsid w:val="00E77AD7"/>
    <w:rPr>
      <w:rFonts w:ascii="Verdana" w:hAnsi="Verdana"/>
      <w:i/>
      <w:color w:val="00A1E0"/>
    </w:rPr>
  </w:style>
  <w:style w:type="paragraph" w:customStyle="1" w:styleId="Odrka1-4">
    <w:name w:val="_Odrážka_1-4_•"/>
    <w:basedOn w:val="Odrka1-1"/>
    <w:qFormat/>
    <w:rsid w:val="00E77AD7"/>
    <w:pPr>
      <w:numPr>
        <w:ilvl w:val="3"/>
      </w:numPr>
    </w:pPr>
  </w:style>
  <w:style w:type="character" w:customStyle="1" w:styleId="Odstavec1-1aChar">
    <w:name w:val="_Odstavec_1-1_a) Char"/>
    <w:basedOn w:val="Standardnpsmoodstavce"/>
    <w:link w:val="Odstavec1-1a"/>
    <w:rsid w:val="00E77AD7"/>
    <w:rPr>
      <w:rFonts w:ascii="Verdana" w:hAnsi="Verdana"/>
    </w:rPr>
  </w:style>
  <w:style w:type="paragraph" w:customStyle="1" w:styleId="Odstavec1-41">
    <w:name w:val="_Odstavec_1-4_1."/>
    <w:basedOn w:val="Odstavec1-1a"/>
    <w:link w:val="Odstavec1-41Char"/>
    <w:qFormat/>
    <w:rsid w:val="00E77AD7"/>
    <w:pPr>
      <w:numPr>
        <w:ilvl w:val="3"/>
      </w:numPr>
    </w:pPr>
  </w:style>
  <w:style w:type="character" w:customStyle="1" w:styleId="Odstavec1-41Char">
    <w:name w:val="_Odstavec_1-4_1. Char"/>
    <w:basedOn w:val="Odstavec1-1aChar"/>
    <w:link w:val="Odstavec1-41"/>
    <w:rsid w:val="00E77AD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E77AD7"/>
    <w:rPr>
      <w:rFonts w:ascii="Verdana" w:hAnsi="Verdana"/>
      <w:b/>
      <w:sz w:val="36"/>
    </w:rPr>
  </w:style>
  <w:style w:type="paragraph" w:customStyle="1" w:styleId="Zpatvpravo">
    <w:name w:val="_Zápatí_vpravo"/>
    <w:qFormat/>
    <w:rsid w:val="00E77AD7"/>
    <w:pPr>
      <w:spacing w:after="0" w:line="240" w:lineRule="auto"/>
      <w:jc w:val="right"/>
    </w:pPr>
    <w:rPr>
      <w:rFonts w:ascii="Verdana" w:hAnsi="Verdana"/>
      <w:sz w:val="12"/>
    </w:rPr>
  </w:style>
  <w:style w:type="character" w:customStyle="1" w:styleId="Nzevakce">
    <w:name w:val="_Název_akce"/>
    <w:basedOn w:val="Standardnpsmoodstavce"/>
    <w:qFormat/>
    <w:rsid w:val="00E77AD7"/>
    <w:rPr>
      <w:rFonts w:ascii="Verdana" w:hAnsi="Verdana"/>
      <w:b/>
      <w:sz w:val="36"/>
    </w:rPr>
  </w:style>
  <w:style w:type="character" w:customStyle="1" w:styleId="TextbezslovnChar">
    <w:name w:val="_Text_bez_číslování Char"/>
    <w:basedOn w:val="Standardnpsmoodstavce"/>
    <w:link w:val="Textbezslovn"/>
    <w:rsid w:val="00E77AD7"/>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E77AD7"/>
    <w:pPr>
      <w:numPr>
        <w:ilvl w:val="1"/>
      </w:numPr>
      <w:spacing w:after="80"/>
      <w:contextualSpacing/>
    </w:pPr>
  </w:style>
  <w:style w:type="character" w:customStyle="1" w:styleId="ZTPinfo-text-odrChar0">
    <w:name w:val="_ZTP_info-text-odr_• Char"/>
    <w:basedOn w:val="ZTPinfo-text-odrChar"/>
    <w:link w:val="ZTPinfo-text-odr0"/>
    <w:rsid w:val="00E77AD7"/>
    <w:rPr>
      <w:rFonts w:ascii="Verdana" w:hAnsi="Verdana"/>
      <w:i/>
      <w:color w:val="00A1E0"/>
    </w:rPr>
  </w:style>
  <w:style w:type="paragraph" w:customStyle="1" w:styleId="Tabulka-9">
    <w:name w:val="_Tabulka-9"/>
    <w:basedOn w:val="Textbezodsazen"/>
    <w:qFormat/>
    <w:rsid w:val="00E77AD7"/>
    <w:pPr>
      <w:spacing w:before="40" w:after="40" w:line="240" w:lineRule="auto"/>
      <w:jc w:val="left"/>
    </w:pPr>
  </w:style>
  <w:style w:type="paragraph" w:customStyle="1" w:styleId="Tabulka-8">
    <w:name w:val="_Tabulka-8"/>
    <w:basedOn w:val="Tabulka-9"/>
    <w:qFormat/>
    <w:rsid w:val="00E77AD7"/>
    <w:rPr>
      <w:sz w:val="16"/>
    </w:rPr>
  </w:style>
  <w:style w:type="paragraph" w:customStyle="1" w:styleId="Tabulka">
    <w:name w:val="_Tabulka"/>
    <w:basedOn w:val="Textbezodsazen"/>
    <w:qFormat/>
    <w:rsid w:val="0009635D"/>
    <w:pPr>
      <w:spacing w:before="40" w:after="40" w:line="240" w:lineRule="auto"/>
      <w:jc w:val="left"/>
    </w:pPr>
  </w:style>
  <w:style w:type="paragraph" w:customStyle="1" w:styleId="TPText-1abc">
    <w:name w:val="TP_Text-1_a)b)c)"/>
    <w:basedOn w:val="Normln"/>
    <w:qFormat/>
    <w:rsid w:val="008D1870"/>
    <w:pPr>
      <w:numPr>
        <w:numId w:val="18"/>
      </w:numPr>
      <w:tabs>
        <w:tab w:val="clear" w:pos="1378"/>
        <w:tab w:val="num" w:pos="360"/>
      </w:tabs>
      <w:spacing w:before="80" w:after="0" w:line="240" w:lineRule="auto"/>
      <w:ind w:left="340" w:hanging="340"/>
      <w:jc w:val="both"/>
    </w:pPr>
    <w:rPr>
      <w:rFonts w:ascii="Calibri" w:eastAsia="Calibri" w:hAnsi="Calibri"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939265">
      <w:bodyDiv w:val="1"/>
      <w:marLeft w:val="0"/>
      <w:marRight w:val="0"/>
      <w:marTop w:val="0"/>
      <w:marBottom w:val="0"/>
      <w:divBdr>
        <w:top w:val="none" w:sz="0" w:space="0" w:color="auto"/>
        <w:left w:val="none" w:sz="0" w:space="0" w:color="auto"/>
        <w:bottom w:val="none" w:sz="0" w:space="0" w:color="auto"/>
        <w:right w:val="none" w:sz="0" w:space="0" w:color="auto"/>
      </w:divBdr>
    </w:div>
    <w:div w:id="812255405">
      <w:bodyDiv w:val="1"/>
      <w:marLeft w:val="0"/>
      <w:marRight w:val="0"/>
      <w:marTop w:val="0"/>
      <w:marBottom w:val="0"/>
      <w:divBdr>
        <w:top w:val="none" w:sz="0" w:space="0" w:color="auto"/>
        <w:left w:val="none" w:sz="0" w:space="0" w:color="auto"/>
        <w:bottom w:val="none" w:sz="0" w:space="0" w:color="auto"/>
        <w:right w:val="none" w:sz="0" w:space="0" w:color="auto"/>
      </w:divBdr>
    </w:div>
    <w:div w:id="1000504064">
      <w:bodyDiv w:val="1"/>
      <w:marLeft w:val="0"/>
      <w:marRight w:val="0"/>
      <w:marTop w:val="0"/>
      <w:marBottom w:val="0"/>
      <w:divBdr>
        <w:top w:val="none" w:sz="0" w:space="0" w:color="auto"/>
        <w:left w:val="none" w:sz="0" w:space="0" w:color="auto"/>
        <w:bottom w:val="none" w:sz="0" w:space="0" w:color="auto"/>
        <w:right w:val="none" w:sz="0" w:space="0" w:color="auto"/>
      </w:divBdr>
    </w:div>
    <w:div w:id="1339504178">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99957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o-nas/vnitrni-predpisy-szd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pravazeleznic.cz/kontakty/sprava-webu-a-logomanual"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2D8A7416E4B415EB6E053C11D8593D5"/>
        <w:category>
          <w:name w:val="Obecné"/>
          <w:gallery w:val="placeholder"/>
        </w:category>
        <w:types>
          <w:type w:val="bbPlcHdr"/>
        </w:types>
        <w:behaviors>
          <w:behavior w:val="content"/>
        </w:behaviors>
        <w:guid w:val="{DEB59082-918C-45FD-8538-DCBA74EB29E7}"/>
      </w:docPartPr>
      <w:docPartBody>
        <w:p w:rsidR="002F7972" w:rsidRDefault="00664422">
          <w:pPr>
            <w:pStyle w:val="F2D8A7416E4B415EB6E053C11D8593D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422"/>
    <w:rsid w:val="000068B1"/>
    <w:rsid w:val="00043DBB"/>
    <w:rsid w:val="000701B6"/>
    <w:rsid w:val="000E186E"/>
    <w:rsid w:val="00101580"/>
    <w:rsid w:val="001C641D"/>
    <w:rsid w:val="001E7A0C"/>
    <w:rsid w:val="00223BCF"/>
    <w:rsid w:val="002510E2"/>
    <w:rsid w:val="00265BDA"/>
    <w:rsid w:val="002A08A2"/>
    <w:rsid w:val="002C7F06"/>
    <w:rsid w:val="002F7972"/>
    <w:rsid w:val="00301D20"/>
    <w:rsid w:val="0036753E"/>
    <w:rsid w:val="00465B98"/>
    <w:rsid w:val="00485BFD"/>
    <w:rsid w:val="005103EB"/>
    <w:rsid w:val="005513EE"/>
    <w:rsid w:val="00582C2B"/>
    <w:rsid w:val="006139E3"/>
    <w:rsid w:val="0062297A"/>
    <w:rsid w:val="0063300A"/>
    <w:rsid w:val="006612CF"/>
    <w:rsid w:val="00664422"/>
    <w:rsid w:val="00665057"/>
    <w:rsid w:val="00722BB2"/>
    <w:rsid w:val="00722C78"/>
    <w:rsid w:val="00737BC1"/>
    <w:rsid w:val="007431D7"/>
    <w:rsid w:val="00775743"/>
    <w:rsid w:val="00787CE0"/>
    <w:rsid w:val="007E0E27"/>
    <w:rsid w:val="00822A69"/>
    <w:rsid w:val="00860988"/>
    <w:rsid w:val="008B7E4E"/>
    <w:rsid w:val="00972A5F"/>
    <w:rsid w:val="009A492D"/>
    <w:rsid w:val="009F1021"/>
    <w:rsid w:val="009F1F4B"/>
    <w:rsid w:val="00A61A1C"/>
    <w:rsid w:val="00AC7D4B"/>
    <w:rsid w:val="00AF1633"/>
    <w:rsid w:val="00B46653"/>
    <w:rsid w:val="00BB5C60"/>
    <w:rsid w:val="00C50B32"/>
    <w:rsid w:val="00C57DEF"/>
    <w:rsid w:val="00CB2C49"/>
    <w:rsid w:val="00CC3CF8"/>
    <w:rsid w:val="00CC4372"/>
    <w:rsid w:val="00CC4AFC"/>
    <w:rsid w:val="00D564FE"/>
    <w:rsid w:val="00D57632"/>
    <w:rsid w:val="00DA0444"/>
    <w:rsid w:val="00E073F5"/>
    <w:rsid w:val="00E53EFF"/>
    <w:rsid w:val="00E73291"/>
    <w:rsid w:val="00EF7F80"/>
    <w:rsid w:val="00F36674"/>
    <w:rsid w:val="00F521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F0C7B1ABC644FDDAEEA081294C9777F">
    <w:name w:val="7F0C7B1ABC644FDDAEEA081294C9777F"/>
  </w:style>
  <w:style w:type="paragraph" w:customStyle="1" w:styleId="F2D8A7416E4B415EB6E053C11D8593D5">
    <w:name w:val="F2D8A7416E4B415EB6E053C11D8593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978CA67-E284-4BF6-984D-941A064EE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4416</Words>
  <Characters>26061</Characters>
  <Application>Microsoft Office Word</Application>
  <DocSecurity>0</DocSecurity>
  <Lines>217</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R-F_200320-B</vt:lpstr>
      <vt:lpstr/>
      <vt:lpstr>Titulek 1. úrovně </vt:lpstr>
      <vt:lpstr>    Titulek 2. úrovně</vt:lpstr>
      <vt:lpstr>        Titulek 3. úrovně</vt:lpstr>
    </vt:vector>
  </TitlesOfParts>
  <Manager>Fojta@szdc.cz</Manager>
  <Company>SŽDC s.o.</Company>
  <LinksUpToDate>false</LinksUpToDate>
  <CharactersWithSpaces>30417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R-F_200320-B</dc:title>
  <dc:creator>Fojta Petr, Ing.</dc:creator>
  <cp:lastModifiedBy>Klimeš Jaroslav, JUDr.</cp:lastModifiedBy>
  <cp:revision>4</cp:revision>
  <cp:lastPrinted>2020-07-09T08:12:00Z</cp:lastPrinted>
  <dcterms:created xsi:type="dcterms:W3CDTF">2021-01-21T11:25:00Z</dcterms:created>
  <dcterms:modified xsi:type="dcterms:W3CDTF">2021-01-21T11:59:00Z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